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fonts/font1.odttf" ContentType="application/vnd.openxmlformats-officedocument.obfuscatedFont"/>
  <Override PartName="/word/fonts/font2.odttf" ContentType="application/vnd.openxmlformats-officedocument.obfuscatedFont"/>
  <Override PartName="/word/fonts/font3.odttf" ContentType="application/vnd.openxmlformats-officedocument.obfuscatedFont"/>
  <Override PartName="/word/fonts/font4.odttf" ContentType="application/vnd.openxmlformats-officedocument.obfuscatedFont"/>
  <Override PartName="/word/fonts/font5.odttf" ContentType="application/vnd.openxmlformats-officedocument.obfuscatedFont"/>
  <Override PartName="/word/footer1.xml" ContentType="application/vnd.openxmlformats-officedocument.wordprocessingml.footer+xml"/>
  <Override PartName="/word/footer2.xml" ContentType="application/vnd.openxmlformats-officedocument.wordprocessingml.footer+xml"/>
  <Override PartName="/word/footer3.xml" ContentType="application/vnd.openxmlformats-officedocument.wordprocessingml.footer+xml"/>
  <Override PartName="/word/header1.xml" ContentType="application/vnd.openxmlformats-officedocument.wordprocessingml.header+xml"/>
  <Override PartName="/word/header2.xml" ContentType="application/vnd.openxmlformats-officedocument.wordprocessingml.header+xml"/>
  <Override PartName="/word/numbering.xml" ContentType="application/vnd.openxmlformats-officedocument.wordprocessingml.numbering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0="urn:schemas-microsoft-com:office:word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body>
    <w:p w14:paraId="44441C03">
      <w:pPr>
        <w:spacing w:line="600" w:lineRule="exact"/>
        <w:ind w:right="1384" w:rightChars="659"/>
        <w:rPr>
          <w:rFonts w:ascii="黑体" w:hAnsi="黑体" w:eastAsia="黑体"/>
          <w:sz w:val="32"/>
          <w:szCs w:val="32"/>
        </w:rPr>
      </w:pPr>
      <w:r>
        <w:rPr>
          <w:rFonts w:hint="eastAsia" w:ascii="黑体" w:hAnsi="黑体" w:eastAsia="黑体"/>
          <w:sz w:val="32"/>
          <w:szCs w:val="32"/>
        </w:rPr>
        <w:t>附件1</w:t>
      </w:r>
    </w:p>
    <w:p w14:paraId="755C85E6">
      <w:pPr>
        <w:spacing w:line="600" w:lineRule="exact"/>
        <w:ind w:right="25" w:rightChars="12"/>
        <w:jc w:val="center"/>
        <w:rPr>
          <w:rFonts w:ascii="方正小标宋简体" w:hAnsi="方正小标宋简体" w:eastAsia="方正小标宋简体"/>
          <w:sz w:val="44"/>
          <w:szCs w:val="44"/>
        </w:rPr>
      </w:pPr>
      <w:r>
        <w:rPr>
          <w:rFonts w:hint="eastAsia" w:ascii="方正小标宋简体" w:hAnsi="方正小标宋简体" w:eastAsia="方正小标宋简体"/>
          <w:sz w:val="44"/>
          <w:szCs w:val="44"/>
        </w:rPr>
        <w:t>认证认可</w:t>
      </w:r>
      <w:r>
        <w:rPr>
          <w:rFonts w:ascii="方正小标宋简体" w:hAnsi="方正小标宋简体" w:eastAsia="方正小标宋简体"/>
          <w:sz w:val="44"/>
          <w:szCs w:val="44"/>
        </w:rPr>
        <w:t>行业标准制修订计划项目清单</w:t>
      </w:r>
    </w:p>
    <w:p w14:paraId="25EF3068">
      <w:pPr>
        <w:spacing w:line="600" w:lineRule="exact"/>
        <w:ind w:right="25" w:rightChars="12"/>
        <w:jc w:val="center"/>
        <w:rPr>
          <w:rFonts w:ascii="方正小标宋简体" w:hAnsi="方正小标宋简体" w:eastAsia="方正小标宋简体"/>
          <w:sz w:val="44"/>
          <w:szCs w:val="44"/>
        </w:rPr>
      </w:pPr>
    </w:p>
    <w:tbl>
      <w:tblPr>
        <w:tblStyle w:val="18"/>
        <w:tblW w:w="13603" w:type="dxa"/>
        <w:tblInd w:w="0" w:type="dxa"/>
        <w:tblBorders>
          <w:top w:val="single" w:color="auto" w:sz="4" w:space="0"/>
          <w:left w:val="single" w:color="auto" w:sz="4" w:space="0"/>
          <w:bottom w:val="single" w:color="auto" w:sz="4" w:space="0"/>
          <w:right w:val="single" w:color="auto" w:sz="4" w:space="0"/>
          <w:insideH w:val="single" w:color="auto" w:sz="4" w:space="0"/>
          <w:insideV w:val="single" w:color="auto" w:sz="4" w:space="0"/>
        </w:tblBorders>
        <w:tblLayout w:type="fixed"/>
        <w:tblCellMar>
          <w:top w:w="0" w:type="dxa"/>
          <w:left w:w="108" w:type="dxa"/>
          <w:bottom w:w="0" w:type="dxa"/>
          <w:right w:w="108" w:type="dxa"/>
        </w:tblCellMar>
      </w:tblPr>
      <w:tblGrid>
        <w:gridCol w:w="844"/>
        <w:gridCol w:w="1558"/>
        <w:gridCol w:w="3263"/>
        <w:gridCol w:w="3544"/>
        <w:gridCol w:w="4394"/>
      </w:tblGrid>
      <w:tr w14:paraId="7A78A833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711" w:hRule="atLeast"/>
        </w:trPr>
        <w:tc>
          <w:tcPr>
            <w:tcW w:w="844" w:type="dxa"/>
          </w:tcPr>
          <w:p w14:paraId="4BA79896">
            <w:pPr>
              <w:spacing w:after="160" w:line="600" w:lineRule="exact"/>
              <w:jc w:val="center"/>
              <w:rPr>
                <w:rFonts w:ascii="黑体" w:hAnsi="黑体" w:eastAsia="黑体" w:cs="Times New Roman"/>
                <w:sz w:val="28"/>
                <w:szCs w:val="28"/>
              </w:rPr>
            </w:pPr>
            <w:r>
              <w:rPr>
                <w:rFonts w:hint="eastAsia" w:ascii="黑体" w:hAnsi="黑体" w:eastAsia="黑体" w:cs="Times New Roman"/>
                <w:sz w:val="28"/>
                <w:szCs w:val="28"/>
              </w:rPr>
              <w:t>序号</w:t>
            </w:r>
          </w:p>
        </w:tc>
        <w:tc>
          <w:tcPr>
            <w:tcW w:w="1558" w:type="dxa"/>
          </w:tcPr>
          <w:p w14:paraId="4E94E2E9">
            <w:pPr>
              <w:spacing w:after="160" w:line="600" w:lineRule="exact"/>
              <w:jc w:val="center"/>
              <w:rPr>
                <w:rFonts w:ascii="黑体" w:hAnsi="黑体" w:eastAsia="黑体" w:cs="Times New Roman"/>
                <w:sz w:val="28"/>
                <w:szCs w:val="28"/>
              </w:rPr>
            </w:pPr>
            <w:r>
              <w:rPr>
                <w:rFonts w:hint="eastAsia" w:ascii="黑体" w:hAnsi="黑体" w:eastAsia="黑体" w:cs="Times New Roman"/>
                <w:sz w:val="28"/>
                <w:szCs w:val="28"/>
              </w:rPr>
              <w:t>计划编号</w:t>
            </w:r>
          </w:p>
        </w:tc>
        <w:tc>
          <w:tcPr>
            <w:tcW w:w="3263" w:type="dxa"/>
          </w:tcPr>
          <w:p w14:paraId="5FAEF61C">
            <w:pPr>
              <w:spacing w:after="160" w:line="600" w:lineRule="exact"/>
              <w:jc w:val="center"/>
              <w:rPr>
                <w:rFonts w:ascii="黑体" w:hAnsi="黑体" w:eastAsia="黑体" w:cs="Times New Roman"/>
                <w:sz w:val="28"/>
                <w:szCs w:val="28"/>
              </w:rPr>
            </w:pPr>
            <w:r>
              <w:rPr>
                <w:rFonts w:hint="eastAsia" w:ascii="黑体" w:hAnsi="黑体" w:eastAsia="黑体" w:cs="Times New Roman"/>
                <w:sz w:val="28"/>
                <w:szCs w:val="28"/>
              </w:rPr>
              <w:t>项目</w:t>
            </w:r>
            <w:r>
              <w:rPr>
                <w:rFonts w:ascii="黑体" w:hAnsi="黑体" w:eastAsia="黑体" w:cs="Times New Roman"/>
                <w:sz w:val="28"/>
                <w:szCs w:val="28"/>
              </w:rPr>
              <w:t>名称</w:t>
            </w:r>
          </w:p>
        </w:tc>
        <w:tc>
          <w:tcPr>
            <w:tcW w:w="3544" w:type="dxa"/>
          </w:tcPr>
          <w:p w14:paraId="18FF02F5">
            <w:pPr>
              <w:spacing w:after="160" w:line="600" w:lineRule="exact"/>
              <w:jc w:val="center"/>
              <w:rPr>
                <w:rFonts w:ascii="黑体" w:hAnsi="黑体" w:eastAsia="黑体" w:cs="Times New Roman"/>
                <w:sz w:val="28"/>
                <w:szCs w:val="28"/>
              </w:rPr>
            </w:pPr>
            <w:r>
              <w:rPr>
                <w:rFonts w:hint="eastAsia" w:ascii="黑体" w:hAnsi="黑体" w:eastAsia="黑体" w:cs="Times New Roman"/>
                <w:sz w:val="28"/>
                <w:szCs w:val="28"/>
              </w:rPr>
              <w:t>项目</w:t>
            </w:r>
            <w:r>
              <w:rPr>
                <w:rFonts w:ascii="黑体" w:hAnsi="黑体" w:eastAsia="黑体" w:cs="Times New Roman"/>
                <w:sz w:val="28"/>
                <w:szCs w:val="28"/>
              </w:rPr>
              <w:t>承担单位</w:t>
            </w:r>
          </w:p>
        </w:tc>
        <w:tc>
          <w:tcPr>
            <w:tcW w:w="4394" w:type="dxa"/>
          </w:tcPr>
          <w:p w14:paraId="7AC8F037">
            <w:pPr>
              <w:spacing w:after="160" w:line="600" w:lineRule="exact"/>
              <w:jc w:val="center"/>
              <w:rPr>
                <w:rFonts w:ascii="黑体" w:hAnsi="黑体" w:eastAsia="黑体" w:cs="Times New Roman"/>
                <w:sz w:val="28"/>
                <w:szCs w:val="28"/>
              </w:rPr>
            </w:pPr>
            <w:r>
              <w:rPr>
                <w:rFonts w:hint="eastAsia" w:ascii="黑体" w:hAnsi="黑体" w:eastAsia="黑体" w:cs="Times New Roman"/>
                <w:sz w:val="28"/>
                <w:szCs w:val="28"/>
              </w:rPr>
              <w:t>备注</w:t>
            </w:r>
          </w:p>
        </w:tc>
      </w:tr>
      <w:tr w14:paraId="3EF592C1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973" w:hRule="atLeast"/>
        </w:trPr>
        <w:tc>
          <w:tcPr>
            <w:tcW w:w="844" w:type="dxa"/>
          </w:tcPr>
          <w:p w14:paraId="23B4A5D7">
            <w:pPr>
              <w:spacing w:after="160" w:line="440" w:lineRule="exact"/>
              <w:jc w:val="center"/>
              <w:rPr>
                <w:rFonts w:ascii="仿宋_GB2312" w:hAnsi="方正小标宋简体" w:eastAsia="仿宋_GB2312" w:cs="Times New Roman"/>
                <w:sz w:val="28"/>
                <w:szCs w:val="32"/>
              </w:rPr>
            </w:pPr>
            <w:r>
              <w:rPr>
                <w:rFonts w:hint="eastAsia" w:ascii="仿宋_GB2312" w:hAnsi="方正小标宋简体" w:eastAsia="仿宋_GB2312" w:cs="Times New Roman"/>
                <w:sz w:val="28"/>
                <w:szCs w:val="32"/>
              </w:rPr>
              <w:t>1</w:t>
            </w:r>
          </w:p>
        </w:tc>
        <w:tc>
          <w:tcPr>
            <w:tcW w:w="1558" w:type="dxa"/>
          </w:tcPr>
          <w:p w14:paraId="41F27B23">
            <w:pPr>
              <w:spacing w:after="160" w:line="440" w:lineRule="exact"/>
              <w:jc w:val="center"/>
              <w:rPr>
                <w:rFonts w:ascii="仿宋_GB2312" w:hAnsi="方正小标宋简体" w:eastAsia="仿宋_GB2312" w:cs="Times New Roman"/>
                <w:sz w:val="28"/>
                <w:szCs w:val="32"/>
              </w:rPr>
            </w:pPr>
            <w:r>
              <w:rPr>
                <w:rFonts w:hint="eastAsia" w:ascii="仿宋_GB2312" w:hAnsi="方正小标宋简体" w:eastAsia="仿宋_GB2312" w:cs="Times New Roman"/>
                <w:sz w:val="28"/>
                <w:szCs w:val="32"/>
              </w:rPr>
              <w:t>2024RB018</w:t>
            </w:r>
          </w:p>
        </w:tc>
        <w:tc>
          <w:tcPr>
            <w:tcW w:w="3263" w:type="dxa"/>
          </w:tcPr>
          <w:p w14:paraId="4E33A7E1">
            <w:pPr>
              <w:spacing w:after="160" w:line="440" w:lineRule="exact"/>
              <w:jc w:val="left"/>
              <w:rPr>
                <w:rFonts w:ascii="仿宋_GB2312" w:hAnsi="方正小标宋简体" w:eastAsia="仿宋_GB2312" w:cs="Times New Roman"/>
                <w:sz w:val="28"/>
                <w:szCs w:val="32"/>
              </w:rPr>
            </w:pPr>
            <w:r>
              <w:rPr>
                <w:rFonts w:hint="eastAsia" w:ascii="仿宋_GB2312" w:hAnsi="方正小标宋简体" w:eastAsia="仿宋_GB2312" w:cs="Times New Roman"/>
                <w:sz w:val="28"/>
                <w:szCs w:val="32"/>
              </w:rPr>
              <w:t>汽车芯片认证审查 通用</w:t>
            </w:r>
            <w:r>
              <w:rPr>
                <w:rFonts w:ascii="仿宋_GB2312" w:hAnsi="方正小标宋简体" w:eastAsia="仿宋_GB2312" w:cs="Times New Roman"/>
                <w:sz w:val="28"/>
                <w:szCs w:val="32"/>
              </w:rPr>
              <w:t>技术要求</w:t>
            </w:r>
          </w:p>
        </w:tc>
        <w:tc>
          <w:tcPr>
            <w:tcW w:w="3544" w:type="dxa"/>
          </w:tcPr>
          <w:p w14:paraId="58DD1AE3">
            <w:pPr>
              <w:spacing w:after="160" w:line="440" w:lineRule="exact"/>
              <w:jc w:val="center"/>
              <w:rPr>
                <w:rFonts w:ascii="仿宋_GB2312" w:hAnsi="方正小标宋简体" w:eastAsia="仿宋_GB2312" w:cs="Times New Roman"/>
                <w:sz w:val="28"/>
                <w:szCs w:val="32"/>
              </w:rPr>
            </w:pPr>
            <w:r>
              <w:rPr>
                <w:rFonts w:hint="eastAsia" w:ascii="仿宋_GB2312" w:hAnsi="方正小标宋简体" w:eastAsia="仿宋_GB2312" w:cs="Times New Roman"/>
                <w:sz w:val="28"/>
                <w:szCs w:val="32"/>
              </w:rPr>
              <w:t>国家市场监督</w:t>
            </w:r>
            <w:r>
              <w:rPr>
                <w:rFonts w:ascii="仿宋_GB2312" w:hAnsi="方正小标宋简体" w:eastAsia="仿宋_GB2312" w:cs="Times New Roman"/>
                <w:sz w:val="28"/>
                <w:szCs w:val="32"/>
              </w:rPr>
              <w:t>管理总局认证认可技术研究中心</w:t>
            </w:r>
          </w:p>
        </w:tc>
        <w:tc>
          <w:tcPr>
            <w:tcW w:w="4394" w:type="dxa"/>
          </w:tcPr>
          <w:p w14:paraId="77247E94">
            <w:pPr>
              <w:spacing w:after="160" w:line="440" w:lineRule="exact"/>
              <w:jc w:val="center"/>
              <w:rPr>
                <w:rFonts w:ascii="仿宋_GB2312" w:hAnsi="方正小标宋简体" w:eastAsia="仿宋_GB2312" w:cs="Times New Roman"/>
                <w:sz w:val="28"/>
                <w:szCs w:val="32"/>
              </w:rPr>
            </w:pPr>
            <w:r>
              <w:rPr>
                <w:rFonts w:hint="eastAsia" w:ascii="仿宋_GB2312" w:hAnsi="方正小标宋简体" w:eastAsia="仿宋_GB2312" w:cs="Times New Roman"/>
                <w:sz w:val="28"/>
                <w:szCs w:val="32"/>
              </w:rPr>
              <w:t>制定</w:t>
            </w:r>
            <w:r>
              <w:rPr>
                <w:rFonts w:ascii="仿宋_GB2312" w:hAnsi="方正小标宋简体" w:eastAsia="仿宋_GB2312" w:cs="Times New Roman"/>
                <w:sz w:val="28"/>
                <w:szCs w:val="32"/>
              </w:rPr>
              <w:t>（</w:t>
            </w:r>
            <w:r>
              <w:rPr>
                <w:rFonts w:hint="eastAsia" w:ascii="仿宋_GB2312" w:hAnsi="方正小标宋简体" w:eastAsia="仿宋_GB2312" w:cs="Times New Roman"/>
                <w:sz w:val="28"/>
                <w:szCs w:val="32"/>
              </w:rPr>
              <w:t>“国产汽车</w:t>
            </w:r>
            <w:r>
              <w:rPr>
                <w:rFonts w:ascii="仿宋_GB2312" w:hAnsi="方正小标宋简体" w:eastAsia="仿宋_GB2312" w:cs="Times New Roman"/>
                <w:sz w:val="28"/>
                <w:szCs w:val="32"/>
              </w:rPr>
              <w:t>芯片产业化应用及质量提升</w:t>
            </w:r>
            <w:r>
              <w:rPr>
                <w:rFonts w:hint="eastAsia" w:ascii="仿宋_GB2312" w:hAnsi="方正小标宋简体" w:eastAsia="仿宋_GB2312" w:cs="Times New Roman"/>
                <w:sz w:val="28"/>
                <w:szCs w:val="32"/>
              </w:rPr>
              <w:t>”质量强链</w:t>
            </w:r>
            <w:r>
              <w:rPr>
                <w:rFonts w:ascii="仿宋_GB2312" w:hAnsi="方正小标宋简体" w:eastAsia="仿宋_GB2312" w:cs="Times New Roman"/>
                <w:sz w:val="28"/>
                <w:szCs w:val="32"/>
              </w:rPr>
              <w:t>专项）</w:t>
            </w:r>
          </w:p>
        </w:tc>
      </w:tr>
      <w:tr w14:paraId="387E71A4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973" w:hRule="atLeast"/>
        </w:trPr>
        <w:tc>
          <w:tcPr>
            <w:tcW w:w="844" w:type="dxa"/>
          </w:tcPr>
          <w:p w14:paraId="739A556A">
            <w:pPr>
              <w:spacing w:after="160" w:line="440" w:lineRule="exact"/>
              <w:jc w:val="center"/>
              <w:rPr>
                <w:rFonts w:ascii="仿宋_GB2312" w:hAnsi="方正小标宋简体" w:eastAsia="仿宋_GB2312" w:cs="Times New Roman"/>
                <w:sz w:val="28"/>
                <w:szCs w:val="32"/>
              </w:rPr>
            </w:pPr>
            <w:r>
              <w:rPr>
                <w:rFonts w:hint="eastAsia" w:ascii="仿宋_GB2312" w:hAnsi="方正小标宋简体" w:eastAsia="仿宋_GB2312" w:cs="Times New Roman"/>
                <w:sz w:val="28"/>
                <w:szCs w:val="32"/>
              </w:rPr>
              <w:t>2</w:t>
            </w:r>
          </w:p>
        </w:tc>
        <w:tc>
          <w:tcPr>
            <w:tcW w:w="1558" w:type="dxa"/>
          </w:tcPr>
          <w:p w14:paraId="5ED2558B">
            <w:pPr>
              <w:spacing w:after="160" w:line="440" w:lineRule="exact"/>
              <w:jc w:val="center"/>
              <w:rPr>
                <w:rFonts w:ascii="仿宋_GB2312" w:hAnsi="方正小标宋简体" w:eastAsia="仿宋_GB2312" w:cs="Times New Roman"/>
                <w:sz w:val="28"/>
                <w:szCs w:val="32"/>
              </w:rPr>
            </w:pPr>
            <w:r>
              <w:rPr>
                <w:rFonts w:hint="eastAsia" w:ascii="仿宋_GB2312" w:hAnsi="方正小标宋简体" w:eastAsia="仿宋_GB2312" w:cs="Times New Roman"/>
                <w:sz w:val="28"/>
                <w:szCs w:val="32"/>
              </w:rPr>
              <w:t>2024RB019</w:t>
            </w:r>
          </w:p>
        </w:tc>
        <w:tc>
          <w:tcPr>
            <w:tcW w:w="3263" w:type="dxa"/>
          </w:tcPr>
          <w:p w14:paraId="5CC914C9">
            <w:pPr>
              <w:spacing w:after="160" w:line="440" w:lineRule="exact"/>
              <w:jc w:val="left"/>
              <w:rPr>
                <w:rFonts w:ascii="仿宋_GB2312" w:hAnsi="方正小标宋简体" w:eastAsia="仿宋_GB2312" w:cs="Times New Roman"/>
                <w:sz w:val="28"/>
                <w:szCs w:val="32"/>
              </w:rPr>
            </w:pPr>
            <w:r>
              <w:rPr>
                <w:rFonts w:hint="eastAsia" w:ascii="仿宋_GB2312" w:hAnsi="方正小标宋简体" w:eastAsia="仿宋_GB2312" w:cs="Times New Roman"/>
                <w:sz w:val="28"/>
                <w:szCs w:val="32"/>
              </w:rPr>
              <w:t>汽车芯片认证审查 设计机构</w:t>
            </w:r>
            <w:r>
              <w:rPr>
                <w:rFonts w:ascii="仿宋_GB2312" w:hAnsi="方正小标宋简体" w:eastAsia="仿宋_GB2312" w:cs="Times New Roman"/>
                <w:sz w:val="28"/>
                <w:szCs w:val="32"/>
              </w:rPr>
              <w:t>技术能力评价指南</w:t>
            </w:r>
          </w:p>
        </w:tc>
        <w:tc>
          <w:tcPr>
            <w:tcW w:w="3544" w:type="dxa"/>
          </w:tcPr>
          <w:p w14:paraId="3D8B96D2">
            <w:pPr>
              <w:spacing w:after="160" w:line="440" w:lineRule="exact"/>
              <w:jc w:val="center"/>
              <w:rPr>
                <w:rFonts w:ascii="仿宋_GB2312" w:hAnsi="方正小标宋简体" w:eastAsia="仿宋_GB2312" w:cs="Times New Roman"/>
                <w:sz w:val="28"/>
                <w:szCs w:val="32"/>
              </w:rPr>
            </w:pPr>
            <w:r>
              <w:rPr>
                <w:rFonts w:hint="eastAsia" w:ascii="仿宋_GB2312" w:hAnsi="方正小标宋简体" w:eastAsia="仿宋_GB2312" w:cs="Times New Roman"/>
                <w:sz w:val="28"/>
                <w:szCs w:val="32"/>
              </w:rPr>
              <w:t>国家市场监督</w:t>
            </w:r>
            <w:r>
              <w:rPr>
                <w:rFonts w:ascii="仿宋_GB2312" w:hAnsi="方正小标宋简体" w:eastAsia="仿宋_GB2312" w:cs="Times New Roman"/>
                <w:sz w:val="28"/>
                <w:szCs w:val="32"/>
              </w:rPr>
              <w:t>管理总局认证认可技术研究中心</w:t>
            </w:r>
          </w:p>
        </w:tc>
        <w:tc>
          <w:tcPr>
            <w:tcW w:w="4394" w:type="dxa"/>
          </w:tcPr>
          <w:p w14:paraId="5B1D2A4E">
            <w:pPr>
              <w:spacing w:after="160" w:line="440" w:lineRule="exact"/>
              <w:jc w:val="center"/>
              <w:rPr>
                <w:rFonts w:ascii="仿宋_GB2312" w:hAnsi="方正小标宋简体" w:eastAsia="仿宋_GB2312" w:cs="Times New Roman"/>
                <w:sz w:val="28"/>
                <w:szCs w:val="32"/>
              </w:rPr>
            </w:pPr>
            <w:r>
              <w:rPr>
                <w:rFonts w:hint="eastAsia" w:ascii="仿宋_GB2312" w:hAnsi="方正小标宋简体" w:eastAsia="仿宋_GB2312" w:cs="Times New Roman"/>
                <w:sz w:val="28"/>
                <w:szCs w:val="32"/>
              </w:rPr>
              <w:t>制定</w:t>
            </w:r>
            <w:r>
              <w:rPr>
                <w:rFonts w:ascii="仿宋_GB2312" w:hAnsi="方正小标宋简体" w:eastAsia="仿宋_GB2312" w:cs="Times New Roman"/>
                <w:sz w:val="28"/>
                <w:szCs w:val="32"/>
              </w:rPr>
              <w:t>（</w:t>
            </w:r>
            <w:r>
              <w:rPr>
                <w:rFonts w:hint="eastAsia" w:ascii="仿宋_GB2312" w:hAnsi="方正小标宋简体" w:eastAsia="仿宋_GB2312" w:cs="Times New Roman"/>
                <w:sz w:val="28"/>
                <w:szCs w:val="32"/>
              </w:rPr>
              <w:t>“国产汽车</w:t>
            </w:r>
            <w:r>
              <w:rPr>
                <w:rFonts w:ascii="仿宋_GB2312" w:hAnsi="方正小标宋简体" w:eastAsia="仿宋_GB2312" w:cs="Times New Roman"/>
                <w:sz w:val="28"/>
                <w:szCs w:val="32"/>
              </w:rPr>
              <w:t>芯片产业化应用及质量提升</w:t>
            </w:r>
            <w:r>
              <w:rPr>
                <w:rFonts w:hint="eastAsia" w:ascii="仿宋_GB2312" w:hAnsi="方正小标宋简体" w:eastAsia="仿宋_GB2312" w:cs="Times New Roman"/>
                <w:sz w:val="28"/>
                <w:szCs w:val="32"/>
              </w:rPr>
              <w:t>”质量强链</w:t>
            </w:r>
            <w:r>
              <w:rPr>
                <w:rFonts w:ascii="仿宋_GB2312" w:hAnsi="方正小标宋简体" w:eastAsia="仿宋_GB2312" w:cs="Times New Roman"/>
                <w:sz w:val="28"/>
                <w:szCs w:val="32"/>
              </w:rPr>
              <w:t>专项）</w:t>
            </w:r>
          </w:p>
        </w:tc>
      </w:tr>
      <w:tr w14:paraId="169DB71B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973" w:hRule="atLeast"/>
        </w:trPr>
        <w:tc>
          <w:tcPr>
            <w:tcW w:w="844" w:type="dxa"/>
          </w:tcPr>
          <w:p w14:paraId="7E554A2E">
            <w:pPr>
              <w:spacing w:after="160" w:line="440" w:lineRule="exact"/>
              <w:jc w:val="center"/>
              <w:rPr>
                <w:rFonts w:ascii="仿宋_GB2312" w:hAnsi="方正小标宋简体" w:eastAsia="仿宋_GB2312" w:cs="Times New Roman"/>
                <w:sz w:val="28"/>
                <w:szCs w:val="32"/>
              </w:rPr>
            </w:pPr>
            <w:r>
              <w:rPr>
                <w:rFonts w:hint="eastAsia" w:ascii="仿宋_GB2312" w:hAnsi="方正小标宋简体" w:eastAsia="仿宋_GB2312" w:cs="Times New Roman"/>
                <w:sz w:val="28"/>
                <w:szCs w:val="32"/>
              </w:rPr>
              <w:t>3</w:t>
            </w:r>
          </w:p>
        </w:tc>
        <w:tc>
          <w:tcPr>
            <w:tcW w:w="1558" w:type="dxa"/>
          </w:tcPr>
          <w:p w14:paraId="64C804C5">
            <w:pPr>
              <w:spacing w:after="160" w:line="440" w:lineRule="exact"/>
              <w:jc w:val="center"/>
              <w:rPr>
                <w:rFonts w:ascii="仿宋_GB2312" w:hAnsi="方正小标宋简体" w:eastAsia="仿宋_GB2312" w:cs="Times New Roman"/>
                <w:sz w:val="28"/>
                <w:szCs w:val="32"/>
              </w:rPr>
            </w:pPr>
            <w:r>
              <w:rPr>
                <w:rFonts w:hint="eastAsia" w:ascii="仿宋_GB2312" w:hAnsi="方正小标宋简体" w:eastAsia="仿宋_GB2312" w:cs="Times New Roman"/>
                <w:sz w:val="28"/>
                <w:szCs w:val="32"/>
              </w:rPr>
              <w:t>2024RB020</w:t>
            </w:r>
          </w:p>
        </w:tc>
        <w:tc>
          <w:tcPr>
            <w:tcW w:w="3263" w:type="dxa"/>
          </w:tcPr>
          <w:p w14:paraId="2BA83F9B">
            <w:pPr>
              <w:spacing w:after="160" w:line="440" w:lineRule="exact"/>
              <w:jc w:val="left"/>
              <w:rPr>
                <w:rFonts w:ascii="仿宋_GB2312" w:hAnsi="方正小标宋简体" w:eastAsia="仿宋_GB2312" w:cs="Times New Roman"/>
                <w:sz w:val="28"/>
                <w:szCs w:val="32"/>
              </w:rPr>
            </w:pPr>
            <w:r>
              <w:rPr>
                <w:rFonts w:hint="eastAsia" w:ascii="仿宋_GB2312" w:hAnsi="方正小标宋简体" w:eastAsia="仿宋_GB2312" w:cs="Times New Roman"/>
                <w:sz w:val="28"/>
                <w:szCs w:val="32"/>
              </w:rPr>
              <w:t>汽车芯片认证审查 认证机构</w:t>
            </w:r>
            <w:r>
              <w:rPr>
                <w:rFonts w:ascii="仿宋_GB2312" w:hAnsi="方正小标宋简体" w:eastAsia="仿宋_GB2312" w:cs="Times New Roman"/>
                <w:sz w:val="28"/>
                <w:szCs w:val="32"/>
              </w:rPr>
              <w:t>技术能力评价指南</w:t>
            </w:r>
          </w:p>
        </w:tc>
        <w:tc>
          <w:tcPr>
            <w:tcW w:w="3544" w:type="dxa"/>
          </w:tcPr>
          <w:p w14:paraId="216AAA7D">
            <w:pPr>
              <w:spacing w:after="160" w:line="440" w:lineRule="exact"/>
              <w:jc w:val="center"/>
              <w:rPr>
                <w:rFonts w:ascii="仿宋_GB2312" w:hAnsi="方正小标宋简体" w:eastAsia="仿宋_GB2312" w:cs="Times New Roman"/>
                <w:sz w:val="28"/>
                <w:szCs w:val="32"/>
              </w:rPr>
            </w:pPr>
            <w:r>
              <w:rPr>
                <w:rFonts w:hint="eastAsia" w:ascii="仿宋_GB2312" w:hAnsi="方正小标宋简体" w:eastAsia="仿宋_GB2312" w:cs="Times New Roman"/>
                <w:sz w:val="28"/>
                <w:szCs w:val="32"/>
              </w:rPr>
              <w:t>国家市场监督</w:t>
            </w:r>
            <w:r>
              <w:rPr>
                <w:rFonts w:ascii="仿宋_GB2312" w:hAnsi="方正小标宋简体" w:eastAsia="仿宋_GB2312" w:cs="Times New Roman"/>
                <w:sz w:val="28"/>
                <w:szCs w:val="32"/>
              </w:rPr>
              <w:t>管理总局认证认可技术研究中心</w:t>
            </w:r>
          </w:p>
        </w:tc>
        <w:tc>
          <w:tcPr>
            <w:tcW w:w="4394" w:type="dxa"/>
          </w:tcPr>
          <w:p w14:paraId="14E449A2">
            <w:pPr>
              <w:spacing w:after="160" w:line="440" w:lineRule="exact"/>
              <w:jc w:val="center"/>
              <w:rPr>
                <w:rFonts w:ascii="仿宋_GB2312" w:hAnsi="方正小标宋简体" w:eastAsia="仿宋_GB2312" w:cs="Times New Roman"/>
                <w:sz w:val="28"/>
                <w:szCs w:val="32"/>
              </w:rPr>
            </w:pPr>
            <w:r>
              <w:rPr>
                <w:rFonts w:hint="eastAsia" w:ascii="仿宋_GB2312" w:hAnsi="方正小标宋简体" w:eastAsia="仿宋_GB2312" w:cs="Times New Roman"/>
                <w:sz w:val="28"/>
                <w:szCs w:val="32"/>
              </w:rPr>
              <w:t>制定</w:t>
            </w:r>
            <w:r>
              <w:rPr>
                <w:rFonts w:ascii="仿宋_GB2312" w:hAnsi="方正小标宋简体" w:eastAsia="仿宋_GB2312" w:cs="Times New Roman"/>
                <w:sz w:val="28"/>
                <w:szCs w:val="32"/>
              </w:rPr>
              <w:t>（</w:t>
            </w:r>
            <w:r>
              <w:rPr>
                <w:rFonts w:hint="eastAsia" w:ascii="仿宋_GB2312" w:hAnsi="方正小标宋简体" w:eastAsia="仿宋_GB2312" w:cs="Times New Roman"/>
                <w:sz w:val="28"/>
                <w:szCs w:val="32"/>
              </w:rPr>
              <w:t>“国产汽车</w:t>
            </w:r>
            <w:r>
              <w:rPr>
                <w:rFonts w:ascii="仿宋_GB2312" w:hAnsi="方正小标宋简体" w:eastAsia="仿宋_GB2312" w:cs="Times New Roman"/>
                <w:sz w:val="28"/>
                <w:szCs w:val="32"/>
              </w:rPr>
              <w:t>芯片产业化应用及质量提升</w:t>
            </w:r>
            <w:r>
              <w:rPr>
                <w:rFonts w:hint="eastAsia" w:ascii="仿宋_GB2312" w:hAnsi="方正小标宋简体" w:eastAsia="仿宋_GB2312" w:cs="Times New Roman"/>
                <w:sz w:val="28"/>
                <w:szCs w:val="32"/>
              </w:rPr>
              <w:t>”质量强链</w:t>
            </w:r>
            <w:r>
              <w:rPr>
                <w:rFonts w:ascii="仿宋_GB2312" w:hAnsi="方正小标宋简体" w:eastAsia="仿宋_GB2312" w:cs="Times New Roman"/>
                <w:sz w:val="28"/>
                <w:szCs w:val="32"/>
              </w:rPr>
              <w:t>专项）</w:t>
            </w:r>
          </w:p>
        </w:tc>
      </w:tr>
      <w:tr w14:paraId="6F23EF25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973" w:hRule="atLeast"/>
        </w:trPr>
        <w:tc>
          <w:tcPr>
            <w:tcW w:w="844" w:type="dxa"/>
          </w:tcPr>
          <w:p w14:paraId="4D50FD39">
            <w:pPr>
              <w:spacing w:after="160" w:line="440" w:lineRule="exact"/>
              <w:jc w:val="center"/>
              <w:rPr>
                <w:rFonts w:ascii="仿宋_GB2312" w:hAnsi="方正小标宋简体" w:eastAsia="仿宋_GB2312" w:cs="Times New Roman"/>
                <w:sz w:val="28"/>
                <w:szCs w:val="32"/>
              </w:rPr>
            </w:pPr>
            <w:r>
              <w:rPr>
                <w:rFonts w:hint="eastAsia" w:ascii="仿宋_GB2312" w:hAnsi="方正小标宋简体" w:eastAsia="仿宋_GB2312" w:cs="Times New Roman"/>
                <w:sz w:val="28"/>
                <w:szCs w:val="32"/>
              </w:rPr>
              <w:t>4</w:t>
            </w:r>
          </w:p>
        </w:tc>
        <w:tc>
          <w:tcPr>
            <w:tcW w:w="1558" w:type="dxa"/>
          </w:tcPr>
          <w:p w14:paraId="447B5968">
            <w:pPr>
              <w:spacing w:after="160" w:line="440" w:lineRule="exact"/>
              <w:jc w:val="center"/>
              <w:rPr>
                <w:rFonts w:ascii="仿宋_GB2312" w:hAnsi="方正小标宋简体" w:eastAsia="仿宋_GB2312" w:cs="Times New Roman"/>
                <w:sz w:val="28"/>
                <w:szCs w:val="32"/>
              </w:rPr>
            </w:pPr>
            <w:r>
              <w:rPr>
                <w:rFonts w:hint="eastAsia" w:ascii="仿宋_GB2312" w:hAnsi="方正小标宋简体" w:eastAsia="仿宋_GB2312" w:cs="Times New Roman"/>
                <w:sz w:val="28"/>
                <w:szCs w:val="32"/>
              </w:rPr>
              <w:t>2024RB021</w:t>
            </w:r>
          </w:p>
        </w:tc>
        <w:tc>
          <w:tcPr>
            <w:tcW w:w="3263" w:type="dxa"/>
          </w:tcPr>
          <w:p w14:paraId="741A25BB">
            <w:pPr>
              <w:spacing w:after="160" w:line="440" w:lineRule="exact"/>
              <w:jc w:val="left"/>
              <w:rPr>
                <w:rFonts w:ascii="仿宋_GB2312" w:hAnsi="方正小标宋简体" w:eastAsia="仿宋_GB2312" w:cs="Times New Roman"/>
                <w:sz w:val="28"/>
                <w:szCs w:val="32"/>
              </w:rPr>
            </w:pPr>
            <w:r>
              <w:rPr>
                <w:rFonts w:hint="eastAsia" w:ascii="仿宋_GB2312" w:hAnsi="方正小标宋简体" w:eastAsia="仿宋_GB2312" w:cs="Times New Roman"/>
                <w:sz w:val="28"/>
                <w:szCs w:val="32"/>
              </w:rPr>
              <w:t>汽车芯片认证审查 测试</w:t>
            </w:r>
            <w:r>
              <w:rPr>
                <w:rFonts w:ascii="仿宋_GB2312" w:hAnsi="方正小标宋简体" w:eastAsia="仿宋_GB2312" w:cs="Times New Roman"/>
                <w:sz w:val="28"/>
                <w:szCs w:val="32"/>
              </w:rPr>
              <w:t>机构技术能力评价指南</w:t>
            </w:r>
          </w:p>
        </w:tc>
        <w:tc>
          <w:tcPr>
            <w:tcW w:w="3544" w:type="dxa"/>
          </w:tcPr>
          <w:p w14:paraId="2AE82054">
            <w:pPr>
              <w:spacing w:after="160" w:line="440" w:lineRule="exact"/>
              <w:jc w:val="center"/>
              <w:rPr>
                <w:rFonts w:ascii="仿宋_GB2312" w:hAnsi="方正小标宋简体" w:eastAsia="仿宋_GB2312" w:cs="Times New Roman"/>
                <w:sz w:val="28"/>
                <w:szCs w:val="32"/>
              </w:rPr>
            </w:pPr>
            <w:r>
              <w:rPr>
                <w:rFonts w:hint="eastAsia" w:ascii="仿宋_GB2312" w:hAnsi="方正小标宋简体" w:eastAsia="仿宋_GB2312" w:cs="Times New Roman"/>
                <w:sz w:val="28"/>
                <w:szCs w:val="32"/>
              </w:rPr>
              <w:t>国家市场监督</w:t>
            </w:r>
            <w:r>
              <w:rPr>
                <w:rFonts w:ascii="仿宋_GB2312" w:hAnsi="方正小标宋简体" w:eastAsia="仿宋_GB2312" w:cs="Times New Roman"/>
                <w:sz w:val="28"/>
                <w:szCs w:val="32"/>
              </w:rPr>
              <w:t>管理总局认证认可技术研究中心</w:t>
            </w:r>
          </w:p>
        </w:tc>
        <w:tc>
          <w:tcPr>
            <w:tcW w:w="4394" w:type="dxa"/>
          </w:tcPr>
          <w:p w14:paraId="7129C372">
            <w:pPr>
              <w:spacing w:after="160" w:line="440" w:lineRule="exact"/>
              <w:jc w:val="center"/>
              <w:rPr>
                <w:rFonts w:ascii="仿宋_GB2312" w:hAnsi="方正小标宋简体" w:eastAsia="仿宋_GB2312" w:cs="Times New Roman"/>
                <w:sz w:val="28"/>
                <w:szCs w:val="32"/>
              </w:rPr>
            </w:pPr>
            <w:r>
              <w:rPr>
                <w:rFonts w:hint="eastAsia" w:ascii="仿宋_GB2312" w:hAnsi="方正小标宋简体" w:eastAsia="仿宋_GB2312" w:cs="Times New Roman"/>
                <w:sz w:val="28"/>
                <w:szCs w:val="32"/>
              </w:rPr>
              <w:t>制定</w:t>
            </w:r>
            <w:r>
              <w:rPr>
                <w:rFonts w:ascii="仿宋_GB2312" w:hAnsi="方正小标宋简体" w:eastAsia="仿宋_GB2312" w:cs="Times New Roman"/>
                <w:sz w:val="28"/>
                <w:szCs w:val="32"/>
              </w:rPr>
              <w:t>（</w:t>
            </w:r>
            <w:r>
              <w:rPr>
                <w:rFonts w:hint="eastAsia" w:ascii="仿宋_GB2312" w:hAnsi="方正小标宋简体" w:eastAsia="仿宋_GB2312" w:cs="Times New Roman"/>
                <w:sz w:val="28"/>
                <w:szCs w:val="32"/>
              </w:rPr>
              <w:t>“国产汽车</w:t>
            </w:r>
            <w:r>
              <w:rPr>
                <w:rFonts w:ascii="仿宋_GB2312" w:hAnsi="方正小标宋简体" w:eastAsia="仿宋_GB2312" w:cs="Times New Roman"/>
                <w:sz w:val="28"/>
                <w:szCs w:val="32"/>
              </w:rPr>
              <w:t>芯片产业化应用及质量提升</w:t>
            </w:r>
            <w:r>
              <w:rPr>
                <w:rFonts w:hint="eastAsia" w:ascii="仿宋_GB2312" w:hAnsi="方正小标宋简体" w:eastAsia="仿宋_GB2312" w:cs="Times New Roman"/>
                <w:sz w:val="28"/>
                <w:szCs w:val="32"/>
              </w:rPr>
              <w:t>”质量强链</w:t>
            </w:r>
            <w:r>
              <w:rPr>
                <w:rFonts w:ascii="仿宋_GB2312" w:hAnsi="方正小标宋简体" w:eastAsia="仿宋_GB2312" w:cs="Times New Roman"/>
                <w:sz w:val="28"/>
                <w:szCs w:val="32"/>
              </w:rPr>
              <w:t>专项）</w:t>
            </w:r>
          </w:p>
        </w:tc>
      </w:tr>
      <w:tr w14:paraId="593805D5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973" w:hRule="atLeast"/>
        </w:trPr>
        <w:tc>
          <w:tcPr>
            <w:tcW w:w="844" w:type="dxa"/>
          </w:tcPr>
          <w:p w14:paraId="298CA187">
            <w:pPr>
              <w:spacing w:after="160" w:line="440" w:lineRule="exact"/>
              <w:jc w:val="center"/>
              <w:rPr>
                <w:rFonts w:ascii="仿宋_GB2312" w:hAnsi="方正小标宋简体" w:eastAsia="仿宋_GB2312" w:cs="Times New Roman"/>
                <w:sz w:val="28"/>
                <w:szCs w:val="32"/>
              </w:rPr>
            </w:pPr>
            <w:r>
              <w:rPr>
                <w:rFonts w:hint="eastAsia" w:ascii="仿宋_GB2312" w:hAnsi="方正小标宋简体" w:eastAsia="仿宋_GB2312" w:cs="Times New Roman"/>
                <w:sz w:val="28"/>
                <w:szCs w:val="32"/>
              </w:rPr>
              <w:t>5</w:t>
            </w:r>
          </w:p>
        </w:tc>
        <w:tc>
          <w:tcPr>
            <w:tcW w:w="1558" w:type="dxa"/>
          </w:tcPr>
          <w:p w14:paraId="36872FB7">
            <w:pPr>
              <w:spacing w:after="160" w:line="440" w:lineRule="exact"/>
              <w:jc w:val="center"/>
              <w:rPr>
                <w:rFonts w:ascii="仿宋_GB2312" w:hAnsi="方正小标宋简体" w:eastAsia="仿宋_GB2312" w:cs="Times New Roman"/>
                <w:sz w:val="28"/>
                <w:szCs w:val="32"/>
              </w:rPr>
            </w:pPr>
            <w:r>
              <w:rPr>
                <w:rFonts w:hint="eastAsia" w:ascii="仿宋_GB2312" w:hAnsi="方正小标宋简体" w:eastAsia="仿宋_GB2312" w:cs="Times New Roman"/>
                <w:sz w:val="28"/>
                <w:szCs w:val="32"/>
              </w:rPr>
              <w:t>2024RB022</w:t>
            </w:r>
          </w:p>
        </w:tc>
        <w:tc>
          <w:tcPr>
            <w:tcW w:w="3263" w:type="dxa"/>
          </w:tcPr>
          <w:p w14:paraId="0B995E5D">
            <w:pPr>
              <w:spacing w:after="160" w:line="440" w:lineRule="exact"/>
              <w:jc w:val="left"/>
              <w:rPr>
                <w:rFonts w:ascii="仿宋_GB2312" w:hAnsi="方正小标宋简体" w:eastAsia="仿宋_GB2312" w:cs="Times New Roman"/>
                <w:sz w:val="28"/>
                <w:szCs w:val="32"/>
              </w:rPr>
            </w:pPr>
            <w:r>
              <w:rPr>
                <w:rFonts w:hint="eastAsia" w:ascii="仿宋_GB2312" w:hAnsi="方正小标宋简体" w:eastAsia="仿宋_GB2312" w:cs="Times New Roman"/>
                <w:sz w:val="28"/>
                <w:szCs w:val="32"/>
              </w:rPr>
              <w:t>汽车芯片认证审查 算力</w:t>
            </w:r>
            <w:r>
              <w:rPr>
                <w:rFonts w:ascii="仿宋_GB2312" w:hAnsi="方正小标宋简体" w:eastAsia="仿宋_GB2312" w:cs="Times New Roman"/>
                <w:sz w:val="28"/>
                <w:szCs w:val="32"/>
              </w:rPr>
              <w:t>机构技术能力评价指南</w:t>
            </w:r>
          </w:p>
        </w:tc>
        <w:tc>
          <w:tcPr>
            <w:tcW w:w="3544" w:type="dxa"/>
          </w:tcPr>
          <w:p w14:paraId="70B6062D">
            <w:pPr>
              <w:spacing w:after="160" w:line="440" w:lineRule="exact"/>
              <w:jc w:val="center"/>
              <w:rPr>
                <w:rFonts w:ascii="仿宋_GB2312" w:hAnsi="方正小标宋简体" w:eastAsia="仿宋_GB2312" w:cs="Times New Roman"/>
                <w:sz w:val="28"/>
                <w:szCs w:val="32"/>
              </w:rPr>
            </w:pPr>
            <w:r>
              <w:rPr>
                <w:rFonts w:hint="eastAsia" w:ascii="仿宋_GB2312" w:hAnsi="方正小标宋简体" w:eastAsia="仿宋_GB2312" w:cs="Times New Roman"/>
                <w:sz w:val="28"/>
                <w:szCs w:val="32"/>
              </w:rPr>
              <w:t>国家市场监督</w:t>
            </w:r>
            <w:r>
              <w:rPr>
                <w:rFonts w:ascii="仿宋_GB2312" w:hAnsi="方正小标宋简体" w:eastAsia="仿宋_GB2312" w:cs="Times New Roman"/>
                <w:sz w:val="28"/>
                <w:szCs w:val="32"/>
              </w:rPr>
              <w:t>管理总局认证认可技术研究中心</w:t>
            </w:r>
          </w:p>
        </w:tc>
        <w:tc>
          <w:tcPr>
            <w:tcW w:w="4394" w:type="dxa"/>
          </w:tcPr>
          <w:p w14:paraId="27671558">
            <w:pPr>
              <w:spacing w:after="160" w:line="440" w:lineRule="exact"/>
              <w:jc w:val="center"/>
              <w:rPr>
                <w:rFonts w:ascii="仿宋_GB2312" w:hAnsi="方正小标宋简体" w:eastAsia="仿宋_GB2312" w:cs="Times New Roman"/>
                <w:sz w:val="28"/>
                <w:szCs w:val="32"/>
              </w:rPr>
            </w:pPr>
            <w:r>
              <w:rPr>
                <w:rFonts w:hint="eastAsia" w:ascii="仿宋_GB2312" w:hAnsi="方正小标宋简体" w:eastAsia="仿宋_GB2312" w:cs="Times New Roman"/>
                <w:sz w:val="28"/>
                <w:szCs w:val="32"/>
              </w:rPr>
              <w:t>制定</w:t>
            </w:r>
            <w:r>
              <w:rPr>
                <w:rFonts w:ascii="仿宋_GB2312" w:hAnsi="方正小标宋简体" w:eastAsia="仿宋_GB2312" w:cs="Times New Roman"/>
                <w:sz w:val="28"/>
                <w:szCs w:val="32"/>
              </w:rPr>
              <w:t>（</w:t>
            </w:r>
            <w:r>
              <w:rPr>
                <w:rFonts w:hint="eastAsia" w:ascii="仿宋_GB2312" w:hAnsi="方正小标宋简体" w:eastAsia="仿宋_GB2312" w:cs="Times New Roman"/>
                <w:sz w:val="28"/>
                <w:szCs w:val="32"/>
              </w:rPr>
              <w:t>“国产汽车</w:t>
            </w:r>
            <w:r>
              <w:rPr>
                <w:rFonts w:ascii="仿宋_GB2312" w:hAnsi="方正小标宋简体" w:eastAsia="仿宋_GB2312" w:cs="Times New Roman"/>
                <w:sz w:val="28"/>
                <w:szCs w:val="32"/>
              </w:rPr>
              <w:t>芯片产业化应用及质量提升</w:t>
            </w:r>
            <w:r>
              <w:rPr>
                <w:rFonts w:hint="eastAsia" w:ascii="仿宋_GB2312" w:hAnsi="方正小标宋简体" w:eastAsia="仿宋_GB2312" w:cs="Times New Roman"/>
                <w:sz w:val="28"/>
                <w:szCs w:val="32"/>
              </w:rPr>
              <w:t>”质量强链</w:t>
            </w:r>
            <w:r>
              <w:rPr>
                <w:rFonts w:ascii="仿宋_GB2312" w:hAnsi="方正小标宋简体" w:eastAsia="仿宋_GB2312" w:cs="Times New Roman"/>
                <w:sz w:val="28"/>
                <w:szCs w:val="32"/>
              </w:rPr>
              <w:t>专项）</w:t>
            </w:r>
          </w:p>
        </w:tc>
      </w:tr>
    </w:tbl>
    <w:p w14:paraId="44F93C56">
      <w:pPr>
        <w:pStyle w:val="2"/>
        <w:rPr>
          <w:rFonts w:hint="eastAsia"/>
        </w:rPr>
        <w:sectPr>
          <w:headerReference r:id="rId3" w:type="default"/>
          <w:footerReference r:id="rId5" w:type="default"/>
          <w:headerReference r:id="rId4" w:type="even"/>
          <w:footerReference r:id="rId6" w:type="even"/>
          <w:pgSz w:w="16838" w:h="11906" w:orient="landscape"/>
          <w:pgMar w:top="1984" w:right="1474" w:bottom="1644" w:left="1474" w:header="851" w:footer="992" w:gutter="0"/>
          <w:cols w:space="0" w:num="1"/>
          <w:docGrid w:type="lines" w:linePitch="319" w:charSpace="0"/>
        </w:sectPr>
      </w:pPr>
    </w:p>
    <w:p w14:paraId="57A0543E">
      <w:pPr>
        <w:spacing w:line="600" w:lineRule="exact"/>
        <w:ind w:right="1384" w:rightChars="659"/>
        <w:rPr>
          <w:rFonts w:ascii="黑体" w:hAnsi="黑体" w:eastAsia="黑体"/>
          <w:sz w:val="32"/>
          <w:szCs w:val="32"/>
        </w:rPr>
      </w:pPr>
      <w:r>
        <w:rPr>
          <w:rFonts w:hint="eastAsia" w:ascii="黑体" w:hAnsi="黑体" w:eastAsia="黑体"/>
          <w:sz w:val="32"/>
          <w:szCs w:val="32"/>
        </w:rPr>
        <w:t>附件2</w:t>
      </w:r>
    </w:p>
    <w:p w14:paraId="52F5AADE">
      <w:pPr>
        <w:spacing w:line="600" w:lineRule="exact"/>
        <w:ind w:right="-2"/>
        <w:jc w:val="center"/>
        <w:rPr>
          <w:rFonts w:ascii="方正小标宋简体" w:hAnsi="方正小标宋简体" w:eastAsia="方正小标宋简体"/>
          <w:sz w:val="44"/>
          <w:szCs w:val="44"/>
        </w:rPr>
      </w:pPr>
      <w:r>
        <w:rPr>
          <w:rFonts w:hint="eastAsia" w:ascii="方正小标宋简体" w:hAnsi="方正小标宋简体" w:eastAsia="方正小标宋简体"/>
          <w:sz w:val="44"/>
          <w:szCs w:val="44"/>
        </w:rPr>
        <w:t>认证认可</w:t>
      </w:r>
      <w:r>
        <w:rPr>
          <w:rFonts w:ascii="方正小标宋简体" w:hAnsi="方正小标宋简体" w:eastAsia="方正小标宋简体"/>
          <w:sz w:val="44"/>
          <w:szCs w:val="44"/>
        </w:rPr>
        <w:t>行业标准参编</w:t>
      </w:r>
      <w:r>
        <w:rPr>
          <w:rFonts w:hint="eastAsia" w:ascii="方正小标宋简体" w:hAnsi="方正小标宋简体" w:eastAsia="方正小标宋简体"/>
          <w:sz w:val="44"/>
          <w:szCs w:val="44"/>
        </w:rPr>
        <w:t>单位</w:t>
      </w:r>
      <w:r>
        <w:rPr>
          <w:rFonts w:ascii="方正小标宋简体" w:hAnsi="方正小标宋简体" w:eastAsia="方正小标宋简体"/>
          <w:sz w:val="44"/>
          <w:szCs w:val="44"/>
        </w:rPr>
        <w:t>报名表</w:t>
      </w:r>
    </w:p>
    <w:p w14:paraId="077A603E">
      <w:pPr>
        <w:rPr>
          <w:rFonts w:ascii="仿宋_GB2312" w:eastAsia="仿宋_GB2312"/>
          <w:sz w:val="32"/>
          <w:szCs w:val="32"/>
        </w:rPr>
      </w:pPr>
    </w:p>
    <w:tbl>
      <w:tblPr>
        <w:tblStyle w:val="37"/>
        <w:tblpPr w:leftFromText="180" w:rightFromText="180" w:vertAnchor="text" w:horzAnchor="margin" w:tblpY="103"/>
        <w:tblW w:w="0" w:type="auto"/>
        <w:tblInd w:w="0" w:type="dxa"/>
        <w:tblBorders>
          <w:top w:val="single" w:color="auto" w:sz="4" w:space="0"/>
          <w:left w:val="single" w:color="auto" w:sz="4" w:space="0"/>
          <w:bottom w:val="single" w:color="auto" w:sz="4" w:space="0"/>
          <w:right w:val="single" w:color="auto" w:sz="4" w:space="0"/>
          <w:insideH w:val="single" w:color="auto" w:sz="4" w:space="0"/>
          <w:insideV w:val="single" w:color="auto" w:sz="4" w:space="0"/>
        </w:tblBorders>
        <w:tblLayout w:type="autofit"/>
        <w:tblCellMar>
          <w:top w:w="0" w:type="dxa"/>
          <w:left w:w="108" w:type="dxa"/>
          <w:bottom w:w="0" w:type="dxa"/>
          <w:right w:w="108" w:type="dxa"/>
        </w:tblCellMar>
      </w:tblPr>
      <w:tblGrid>
        <w:gridCol w:w="1277"/>
        <w:gridCol w:w="753"/>
        <w:gridCol w:w="768"/>
        <w:gridCol w:w="1624"/>
        <w:gridCol w:w="866"/>
        <w:gridCol w:w="1279"/>
        <w:gridCol w:w="1955"/>
      </w:tblGrid>
      <w:tr w14:paraId="202F627A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2213" w:type="dxa"/>
            <w:gridSpan w:val="2"/>
            <w:tcBorders>
              <w:right w:val="single" w:color="auto" w:sz="4" w:space="0"/>
            </w:tcBorders>
            <w:vAlign w:val="center"/>
          </w:tcPr>
          <w:p w14:paraId="4AE709AF">
            <w:pPr>
              <w:spacing w:line="360" w:lineRule="auto"/>
              <w:jc w:val="center"/>
              <w:rPr>
                <w:rFonts w:ascii="仿宋" w:hAnsi="仿宋" w:eastAsia="仿宋" w:cs="黑体"/>
                <w:kern w:val="0"/>
                <w:sz w:val="24"/>
              </w:rPr>
            </w:pPr>
            <w:r>
              <w:rPr>
                <w:rFonts w:hint="eastAsia" w:ascii="仿宋" w:hAnsi="仿宋" w:eastAsia="仿宋" w:cs="黑体"/>
                <w:kern w:val="0"/>
                <w:sz w:val="24"/>
              </w:rPr>
              <w:t>标准项目名称</w:t>
            </w:r>
          </w:p>
        </w:tc>
        <w:tc>
          <w:tcPr>
            <w:tcW w:w="3707" w:type="dxa"/>
            <w:gridSpan w:val="3"/>
            <w:tcBorders>
              <w:left w:val="single" w:color="auto" w:sz="4" w:space="0"/>
              <w:right w:val="single" w:color="auto" w:sz="4" w:space="0"/>
            </w:tcBorders>
            <w:vAlign w:val="center"/>
          </w:tcPr>
          <w:p w14:paraId="1388C785">
            <w:pPr>
              <w:spacing w:line="700" w:lineRule="exact"/>
              <w:jc w:val="center"/>
              <w:rPr>
                <w:rFonts w:ascii="仿宋" w:hAnsi="仿宋" w:eastAsia="仿宋" w:cs="黑体"/>
                <w:kern w:val="0"/>
                <w:sz w:val="24"/>
              </w:rPr>
            </w:pPr>
          </w:p>
        </w:tc>
        <w:tc>
          <w:tcPr>
            <w:tcW w:w="1418" w:type="dxa"/>
            <w:tcBorders>
              <w:left w:val="single" w:color="auto" w:sz="4" w:space="0"/>
              <w:right w:val="single" w:color="auto" w:sz="4" w:space="0"/>
            </w:tcBorders>
            <w:vAlign w:val="center"/>
          </w:tcPr>
          <w:p w14:paraId="039248B9">
            <w:pPr>
              <w:spacing w:line="360" w:lineRule="auto"/>
              <w:jc w:val="center"/>
              <w:rPr>
                <w:rFonts w:ascii="仿宋" w:hAnsi="仿宋" w:eastAsia="仿宋" w:cs="黑体"/>
                <w:kern w:val="0"/>
                <w:sz w:val="24"/>
              </w:rPr>
            </w:pPr>
            <w:r>
              <w:rPr>
                <w:rFonts w:ascii="仿宋" w:hAnsi="仿宋" w:eastAsia="仿宋" w:cs="黑体"/>
                <w:kern w:val="0"/>
                <w:sz w:val="24"/>
              </w:rPr>
              <w:t>计划编号</w:t>
            </w:r>
          </w:p>
        </w:tc>
        <w:tc>
          <w:tcPr>
            <w:tcW w:w="2247" w:type="dxa"/>
            <w:tcBorders>
              <w:left w:val="single" w:color="auto" w:sz="4" w:space="0"/>
            </w:tcBorders>
            <w:vAlign w:val="center"/>
          </w:tcPr>
          <w:p w14:paraId="41B5A529">
            <w:pPr>
              <w:spacing w:line="700" w:lineRule="exact"/>
              <w:jc w:val="center"/>
              <w:rPr>
                <w:rFonts w:ascii="仿宋" w:hAnsi="仿宋" w:eastAsia="仿宋" w:cs="黑体"/>
                <w:kern w:val="0"/>
                <w:sz w:val="24"/>
              </w:rPr>
            </w:pPr>
          </w:p>
        </w:tc>
      </w:tr>
      <w:tr w14:paraId="3B85023B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2213" w:type="dxa"/>
            <w:gridSpan w:val="2"/>
            <w:tcBorders>
              <w:right w:val="single" w:color="auto" w:sz="4" w:space="0"/>
            </w:tcBorders>
            <w:vAlign w:val="center"/>
          </w:tcPr>
          <w:p w14:paraId="65A95DFD">
            <w:pPr>
              <w:jc w:val="center"/>
              <w:rPr>
                <w:rFonts w:ascii="仿宋" w:hAnsi="仿宋" w:eastAsia="仿宋" w:cs="黑体"/>
                <w:kern w:val="0"/>
                <w:sz w:val="24"/>
              </w:rPr>
            </w:pPr>
            <w:r>
              <w:rPr>
                <w:rFonts w:hint="eastAsia" w:ascii="仿宋" w:hAnsi="仿宋" w:eastAsia="仿宋" w:cs="黑体"/>
                <w:kern w:val="0"/>
                <w:sz w:val="24"/>
              </w:rPr>
              <w:t>参编单位名称</w:t>
            </w:r>
          </w:p>
        </w:tc>
        <w:tc>
          <w:tcPr>
            <w:tcW w:w="3707" w:type="dxa"/>
            <w:gridSpan w:val="3"/>
            <w:tcBorders>
              <w:left w:val="single" w:color="auto" w:sz="4" w:space="0"/>
              <w:right w:val="single" w:color="auto" w:sz="4" w:space="0"/>
            </w:tcBorders>
            <w:vAlign w:val="center"/>
          </w:tcPr>
          <w:p w14:paraId="7EB4744E">
            <w:pPr>
              <w:spacing w:line="700" w:lineRule="exact"/>
              <w:jc w:val="center"/>
              <w:rPr>
                <w:rFonts w:ascii="仿宋" w:hAnsi="仿宋" w:eastAsia="仿宋" w:cs="黑体"/>
                <w:kern w:val="0"/>
                <w:sz w:val="24"/>
              </w:rPr>
            </w:pPr>
          </w:p>
        </w:tc>
        <w:tc>
          <w:tcPr>
            <w:tcW w:w="1418" w:type="dxa"/>
            <w:tcBorders>
              <w:left w:val="single" w:color="auto" w:sz="4" w:space="0"/>
              <w:right w:val="single" w:color="auto" w:sz="4" w:space="0"/>
            </w:tcBorders>
            <w:vAlign w:val="center"/>
          </w:tcPr>
          <w:p w14:paraId="080591C0">
            <w:pPr>
              <w:jc w:val="center"/>
              <w:rPr>
                <w:rFonts w:ascii="仿宋" w:hAnsi="仿宋" w:eastAsia="仿宋" w:cs="黑体"/>
                <w:kern w:val="0"/>
                <w:sz w:val="24"/>
              </w:rPr>
            </w:pPr>
            <w:r>
              <w:rPr>
                <w:rFonts w:hint="eastAsia" w:ascii="仿宋" w:hAnsi="仿宋" w:eastAsia="仿宋" w:cs="黑体"/>
                <w:kern w:val="0"/>
                <w:sz w:val="24"/>
              </w:rPr>
              <w:t>统一社会信用代码</w:t>
            </w:r>
          </w:p>
        </w:tc>
        <w:tc>
          <w:tcPr>
            <w:tcW w:w="2247" w:type="dxa"/>
            <w:tcBorders>
              <w:left w:val="single" w:color="auto" w:sz="4" w:space="0"/>
            </w:tcBorders>
            <w:vAlign w:val="center"/>
          </w:tcPr>
          <w:p w14:paraId="6CFCE70E">
            <w:pPr>
              <w:spacing w:line="700" w:lineRule="exact"/>
              <w:jc w:val="center"/>
              <w:rPr>
                <w:rFonts w:ascii="仿宋" w:hAnsi="仿宋" w:eastAsia="仿宋" w:cs="黑体"/>
                <w:kern w:val="0"/>
                <w:sz w:val="24"/>
              </w:rPr>
            </w:pPr>
          </w:p>
        </w:tc>
      </w:tr>
      <w:tr w14:paraId="55D98B46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2213" w:type="dxa"/>
            <w:gridSpan w:val="2"/>
            <w:tcBorders>
              <w:right w:val="single" w:color="auto" w:sz="4" w:space="0"/>
            </w:tcBorders>
            <w:vAlign w:val="center"/>
          </w:tcPr>
          <w:p w14:paraId="1A908B93">
            <w:pPr>
              <w:jc w:val="center"/>
              <w:rPr>
                <w:rFonts w:ascii="仿宋" w:hAnsi="仿宋" w:eastAsia="仿宋" w:cs="黑体"/>
                <w:kern w:val="0"/>
                <w:sz w:val="24"/>
              </w:rPr>
            </w:pPr>
            <w:r>
              <w:rPr>
                <w:rFonts w:hint="eastAsia" w:ascii="仿宋" w:hAnsi="仿宋" w:eastAsia="仿宋" w:cs="黑体"/>
                <w:kern w:val="0"/>
                <w:sz w:val="24"/>
              </w:rPr>
              <w:t>单位性质</w:t>
            </w:r>
          </w:p>
        </w:tc>
        <w:tc>
          <w:tcPr>
            <w:tcW w:w="3707" w:type="dxa"/>
            <w:gridSpan w:val="3"/>
            <w:tcBorders>
              <w:left w:val="single" w:color="auto" w:sz="4" w:space="0"/>
              <w:right w:val="single" w:color="auto" w:sz="4" w:space="0"/>
            </w:tcBorders>
            <w:vAlign w:val="center"/>
          </w:tcPr>
          <w:p w14:paraId="1DCBE687">
            <w:pPr>
              <w:spacing w:line="700" w:lineRule="exact"/>
              <w:jc w:val="center"/>
              <w:rPr>
                <w:rFonts w:ascii="仿宋" w:hAnsi="仿宋" w:eastAsia="仿宋" w:cs="黑体"/>
                <w:kern w:val="0"/>
                <w:sz w:val="24"/>
              </w:rPr>
            </w:pPr>
          </w:p>
        </w:tc>
        <w:tc>
          <w:tcPr>
            <w:tcW w:w="1418" w:type="dxa"/>
            <w:tcBorders>
              <w:left w:val="single" w:color="auto" w:sz="4" w:space="0"/>
              <w:right w:val="single" w:color="auto" w:sz="4" w:space="0"/>
            </w:tcBorders>
            <w:vAlign w:val="center"/>
          </w:tcPr>
          <w:p w14:paraId="72F4ACD6">
            <w:pPr>
              <w:spacing w:line="360" w:lineRule="auto"/>
              <w:jc w:val="center"/>
              <w:rPr>
                <w:rFonts w:ascii="仿宋" w:hAnsi="仿宋" w:eastAsia="仿宋" w:cs="黑体"/>
                <w:kern w:val="0"/>
                <w:sz w:val="24"/>
              </w:rPr>
            </w:pPr>
            <w:r>
              <w:rPr>
                <w:rFonts w:hint="eastAsia" w:ascii="仿宋" w:hAnsi="仿宋" w:eastAsia="仿宋" w:cs="黑体"/>
                <w:kern w:val="0"/>
                <w:sz w:val="24"/>
              </w:rPr>
              <w:t>区域/省份</w:t>
            </w:r>
          </w:p>
        </w:tc>
        <w:tc>
          <w:tcPr>
            <w:tcW w:w="2247" w:type="dxa"/>
            <w:tcBorders>
              <w:left w:val="single" w:color="auto" w:sz="4" w:space="0"/>
            </w:tcBorders>
            <w:vAlign w:val="center"/>
          </w:tcPr>
          <w:p w14:paraId="084F9272">
            <w:pPr>
              <w:spacing w:line="700" w:lineRule="exact"/>
              <w:jc w:val="center"/>
              <w:rPr>
                <w:rFonts w:ascii="仿宋" w:hAnsi="仿宋" w:eastAsia="仿宋" w:cs="黑体"/>
                <w:kern w:val="0"/>
                <w:sz w:val="24"/>
              </w:rPr>
            </w:pPr>
          </w:p>
        </w:tc>
      </w:tr>
      <w:tr w14:paraId="21EFEDD9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1693" w:hRule="atLeast"/>
        </w:trPr>
        <w:tc>
          <w:tcPr>
            <w:tcW w:w="2213" w:type="dxa"/>
            <w:gridSpan w:val="2"/>
            <w:tcBorders>
              <w:bottom w:val="single" w:color="auto" w:sz="4" w:space="0"/>
              <w:right w:val="single" w:color="auto" w:sz="4" w:space="0"/>
            </w:tcBorders>
            <w:vAlign w:val="center"/>
          </w:tcPr>
          <w:p w14:paraId="7F70BAE3">
            <w:pPr>
              <w:spacing w:line="700" w:lineRule="exact"/>
              <w:jc w:val="center"/>
              <w:rPr>
                <w:rFonts w:ascii="仿宋" w:hAnsi="仿宋" w:eastAsia="仿宋" w:cs="黑体"/>
                <w:kern w:val="0"/>
                <w:sz w:val="24"/>
              </w:rPr>
            </w:pPr>
            <w:r>
              <w:rPr>
                <w:rFonts w:hint="eastAsia" w:ascii="仿宋" w:hAnsi="仿宋" w:eastAsia="仿宋" w:cs="黑体"/>
                <w:kern w:val="0"/>
                <w:sz w:val="24"/>
              </w:rPr>
              <w:t>单位情况介绍</w:t>
            </w:r>
          </w:p>
        </w:tc>
        <w:tc>
          <w:tcPr>
            <w:tcW w:w="7372" w:type="dxa"/>
            <w:gridSpan w:val="5"/>
            <w:tcBorders>
              <w:left w:val="single" w:color="auto" w:sz="4" w:space="0"/>
              <w:bottom w:val="single" w:color="auto" w:sz="4" w:space="0"/>
            </w:tcBorders>
            <w:vAlign w:val="center"/>
          </w:tcPr>
          <w:p w14:paraId="6E129088">
            <w:pPr>
              <w:spacing w:line="700" w:lineRule="exact"/>
              <w:rPr>
                <w:rFonts w:ascii="仿宋" w:hAnsi="仿宋" w:eastAsia="仿宋" w:cs="黑体"/>
                <w:kern w:val="0"/>
                <w:sz w:val="24"/>
              </w:rPr>
            </w:pPr>
          </w:p>
        </w:tc>
      </w:tr>
      <w:tr w14:paraId="0545576B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1977" w:hRule="atLeast"/>
        </w:trPr>
        <w:tc>
          <w:tcPr>
            <w:tcW w:w="2213" w:type="dxa"/>
            <w:gridSpan w:val="2"/>
            <w:tcBorders>
              <w:top w:val="single" w:color="auto" w:sz="4" w:space="0"/>
              <w:right w:val="single" w:color="auto" w:sz="4" w:space="0"/>
            </w:tcBorders>
            <w:vAlign w:val="center"/>
          </w:tcPr>
          <w:p w14:paraId="77CB0D60">
            <w:pPr>
              <w:spacing w:line="360" w:lineRule="auto"/>
              <w:jc w:val="center"/>
              <w:rPr>
                <w:rFonts w:ascii="仿宋" w:hAnsi="仿宋" w:eastAsia="仿宋" w:cs="黑体"/>
                <w:kern w:val="0"/>
                <w:sz w:val="24"/>
              </w:rPr>
            </w:pPr>
            <w:r>
              <w:rPr>
                <w:rFonts w:hint="eastAsia" w:ascii="仿宋" w:hAnsi="仿宋" w:eastAsia="仿宋" w:cs="黑体"/>
                <w:kern w:val="0"/>
                <w:sz w:val="24"/>
              </w:rPr>
              <w:t>申请理由（与标准的相关性、具备的能力、可承担工作等信息）</w:t>
            </w:r>
          </w:p>
        </w:tc>
        <w:tc>
          <w:tcPr>
            <w:tcW w:w="7372" w:type="dxa"/>
            <w:gridSpan w:val="5"/>
            <w:tcBorders>
              <w:top w:val="single" w:color="auto" w:sz="4" w:space="0"/>
              <w:left w:val="single" w:color="auto" w:sz="4" w:space="0"/>
            </w:tcBorders>
            <w:vAlign w:val="center"/>
          </w:tcPr>
          <w:p w14:paraId="142FFED1">
            <w:pPr>
              <w:spacing w:line="700" w:lineRule="exact"/>
              <w:jc w:val="center"/>
              <w:rPr>
                <w:rFonts w:ascii="仿宋" w:hAnsi="仿宋" w:eastAsia="仿宋" w:cs="黑体"/>
                <w:kern w:val="0"/>
                <w:sz w:val="24"/>
              </w:rPr>
            </w:pPr>
          </w:p>
          <w:p w14:paraId="4E6F6BB9">
            <w:pPr>
              <w:spacing w:line="700" w:lineRule="exact"/>
              <w:jc w:val="center"/>
              <w:rPr>
                <w:rFonts w:ascii="仿宋" w:hAnsi="仿宋" w:eastAsia="仿宋" w:cs="黑体"/>
                <w:kern w:val="0"/>
                <w:sz w:val="24"/>
              </w:rPr>
            </w:pPr>
          </w:p>
        </w:tc>
      </w:tr>
      <w:tr w14:paraId="3259425D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00" w:hRule="atLeast"/>
        </w:trPr>
        <w:tc>
          <w:tcPr>
            <w:tcW w:w="9585" w:type="dxa"/>
            <w:gridSpan w:val="7"/>
            <w:tcBorders>
              <w:bottom w:val="single" w:color="auto" w:sz="4" w:space="0"/>
            </w:tcBorders>
          </w:tcPr>
          <w:p w14:paraId="0AE3C0CD">
            <w:pPr>
              <w:spacing w:line="700" w:lineRule="exact"/>
              <w:jc w:val="center"/>
              <w:rPr>
                <w:rFonts w:ascii="仿宋" w:hAnsi="仿宋" w:eastAsia="仿宋" w:cs="黑体"/>
                <w:kern w:val="0"/>
                <w:sz w:val="24"/>
              </w:rPr>
            </w:pPr>
            <w:r>
              <w:rPr>
                <w:rFonts w:hint="eastAsia" w:ascii="仿宋" w:hAnsi="仿宋" w:eastAsia="仿宋" w:cs="黑体"/>
                <w:kern w:val="0"/>
                <w:sz w:val="24"/>
              </w:rPr>
              <w:t>参编人员信息</w:t>
            </w:r>
          </w:p>
        </w:tc>
      </w:tr>
      <w:tr w14:paraId="0BE6064E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00" w:hRule="atLeast"/>
        </w:trPr>
        <w:tc>
          <w:tcPr>
            <w:tcW w:w="1384" w:type="dxa"/>
            <w:tcBorders>
              <w:bottom w:val="single" w:color="auto" w:sz="4" w:space="0"/>
              <w:right w:val="single" w:color="auto" w:sz="4" w:space="0"/>
            </w:tcBorders>
          </w:tcPr>
          <w:p w14:paraId="569425A3">
            <w:pPr>
              <w:spacing w:line="700" w:lineRule="exact"/>
              <w:jc w:val="center"/>
              <w:rPr>
                <w:rFonts w:ascii="仿宋" w:hAnsi="仿宋" w:eastAsia="仿宋" w:cs="黑体"/>
                <w:kern w:val="0"/>
                <w:sz w:val="24"/>
              </w:rPr>
            </w:pPr>
            <w:r>
              <w:rPr>
                <w:rFonts w:hint="eastAsia" w:ascii="仿宋" w:hAnsi="仿宋" w:eastAsia="仿宋" w:cs="黑体"/>
                <w:kern w:val="0"/>
                <w:sz w:val="24"/>
              </w:rPr>
              <w:t>姓名</w:t>
            </w:r>
          </w:p>
        </w:tc>
        <w:tc>
          <w:tcPr>
            <w:tcW w:w="1701" w:type="dxa"/>
            <w:gridSpan w:val="2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</w:tcPr>
          <w:p w14:paraId="5AD47B99">
            <w:pPr>
              <w:spacing w:line="700" w:lineRule="exact"/>
              <w:jc w:val="center"/>
              <w:rPr>
                <w:rFonts w:ascii="仿宋" w:hAnsi="仿宋" w:eastAsia="仿宋" w:cs="黑体"/>
                <w:kern w:val="0"/>
                <w:sz w:val="24"/>
              </w:rPr>
            </w:pPr>
            <w:r>
              <w:rPr>
                <w:rFonts w:hint="eastAsia" w:ascii="仿宋" w:hAnsi="仿宋" w:eastAsia="仿宋" w:cs="黑体"/>
                <w:kern w:val="0"/>
                <w:sz w:val="24"/>
              </w:rPr>
              <w:t>联系电话</w:t>
            </w:r>
          </w:p>
        </w:tc>
        <w:tc>
          <w:tcPr>
            <w:tcW w:w="1822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</w:tcPr>
          <w:p w14:paraId="57D22D96">
            <w:pPr>
              <w:spacing w:line="700" w:lineRule="exact"/>
              <w:jc w:val="center"/>
              <w:rPr>
                <w:rFonts w:ascii="仿宋" w:hAnsi="仿宋" w:eastAsia="仿宋" w:cs="黑体"/>
                <w:kern w:val="0"/>
                <w:sz w:val="24"/>
              </w:rPr>
            </w:pPr>
            <w:r>
              <w:rPr>
                <w:rFonts w:hint="eastAsia" w:ascii="仿宋" w:hAnsi="仿宋" w:eastAsia="仿宋" w:cs="黑体"/>
                <w:kern w:val="0"/>
                <w:sz w:val="24"/>
              </w:rPr>
              <w:t>电子邮箱</w:t>
            </w:r>
          </w:p>
        </w:tc>
        <w:tc>
          <w:tcPr>
            <w:tcW w:w="4678" w:type="dxa"/>
            <w:gridSpan w:val="3"/>
            <w:tcBorders>
              <w:top w:val="single" w:color="auto" w:sz="4" w:space="0"/>
              <w:left w:val="single" w:color="auto" w:sz="4" w:space="0"/>
              <w:bottom w:val="single" w:color="auto" w:sz="4" w:space="0"/>
            </w:tcBorders>
            <w:vAlign w:val="bottom"/>
          </w:tcPr>
          <w:p w14:paraId="4B53DF4B">
            <w:pPr>
              <w:spacing w:line="700" w:lineRule="exact"/>
              <w:jc w:val="center"/>
              <w:rPr>
                <w:rFonts w:ascii="仿宋" w:hAnsi="仿宋" w:eastAsia="仿宋" w:cs="黑体"/>
                <w:kern w:val="0"/>
                <w:sz w:val="24"/>
              </w:rPr>
            </w:pPr>
            <w:r>
              <w:rPr>
                <w:rFonts w:hint="eastAsia" w:ascii="仿宋" w:hAnsi="仿宋" w:eastAsia="仿宋" w:cs="黑体"/>
                <w:kern w:val="0"/>
                <w:sz w:val="24"/>
              </w:rPr>
              <w:t>简历</w:t>
            </w:r>
          </w:p>
        </w:tc>
      </w:tr>
      <w:tr w14:paraId="02963935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1384" w:type="dxa"/>
            <w:tcBorders>
              <w:right w:val="single" w:color="auto" w:sz="4" w:space="0"/>
            </w:tcBorders>
          </w:tcPr>
          <w:p w14:paraId="1D177764">
            <w:pPr>
              <w:spacing w:line="280" w:lineRule="exact"/>
              <w:jc w:val="center"/>
              <w:rPr>
                <w:rFonts w:ascii="仿宋" w:hAnsi="仿宋" w:eastAsia="仿宋" w:cs="黑体"/>
                <w:kern w:val="0"/>
                <w:sz w:val="24"/>
              </w:rPr>
            </w:pPr>
          </w:p>
        </w:tc>
        <w:tc>
          <w:tcPr>
            <w:tcW w:w="1701" w:type="dxa"/>
            <w:gridSpan w:val="2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</w:tcPr>
          <w:p w14:paraId="2D786BF8">
            <w:pPr>
              <w:spacing w:line="280" w:lineRule="exact"/>
              <w:jc w:val="center"/>
              <w:rPr>
                <w:rFonts w:ascii="仿宋" w:hAnsi="仿宋" w:eastAsia="仿宋" w:cs="黑体"/>
                <w:kern w:val="0"/>
                <w:sz w:val="24"/>
              </w:rPr>
            </w:pPr>
          </w:p>
        </w:tc>
        <w:tc>
          <w:tcPr>
            <w:tcW w:w="1822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</w:tcPr>
          <w:p w14:paraId="1DBF70B0">
            <w:pPr>
              <w:spacing w:line="280" w:lineRule="exact"/>
              <w:jc w:val="center"/>
              <w:rPr>
                <w:rFonts w:ascii="仿宋" w:hAnsi="仿宋" w:eastAsia="仿宋" w:cs="黑体"/>
                <w:kern w:val="0"/>
                <w:sz w:val="24"/>
              </w:rPr>
            </w:pPr>
          </w:p>
        </w:tc>
        <w:tc>
          <w:tcPr>
            <w:tcW w:w="4678" w:type="dxa"/>
            <w:gridSpan w:val="3"/>
            <w:tcBorders>
              <w:top w:val="single" w:color="auto" w:sz="4" w:space="0"/>
              <w:left w:val="single" w:color="auto" w:sz="4" w:space="0"/>
              <w:bottom w:val="single" w:color="auto" w:sz="4" w:space="0"/>
            </w:tcBorders>
          </w:tcPr>
          <w:p w14:paraId="29A7B919">
            <w:pPr>
              <w:spacing w:line="280" w:lineRule="exact"/>
              <w:jc w:val="center"/>
              <w:rPr>
                <w:rFonts w:ascii="仿宋" w:hAnsi="仿宋" w:eastAsia="仿宋" w:cs="黑体"/>
                <w:kern w:val="0"/>
                <w:sz w:val="24"/>
              </w:rPr>
            </w:pPr>
          </w:p>
          <w:p w14:paraId="1A04C9C8">
            <w:pPr>
              <w:spacing w:line="280" w:lineRule="exact"/>
              <w:jc w:val="center"/>
              <w:rPr>
                <w:rFonts w:ascii="仿宋" w:hAnsi="仿宋" w:eastAsia="仿宋" w:cs="黑体"/>
                <w:kern w:val="0"/>
                <w:sz w:val="24"/>
              </w:rPr>
            </w:pPr>
          </w:p>
        </w:tc>
      </w:tr>
      <w:tr w14:paraId="2B2AE67F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1384" w:type="dxa"/>
            <w:tcBorders>
              <w:right w:val="single" w:color="auto" w:sz="4" w:space="0"/>
            </w:tcBorders>
          </w:tcPr>
          <w:p w14:paraId="71C82578">
            <w:pPr>
              <w:spacing w:line="280" w:lineRule="exact"/>
              <w:jc w:val="center"/>
              <w:rPr>
                <w:rFonts w:ascii="仿宋" w:hAnsi="仿宋" w:eastAsia="仿宋" w:cs="黑体"/>
                <w:kern w:val="0"/>
                <w:sz w:val="24"/>
              </w:rPr>
            </w:pPr>
          </w:p>
        </w:tc>
        <w:tc>
          <w:tcPr>
            <w:tcW w:w="1701" w:type="dxa"/>
            <w:gridSpan w:val="2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</w:tcPr>
          <w:p w14:paraId="67083F70">
            <w:pPr>
              <w:spacing w:line="280" w:lineRule="exact"/>
              <w:jc w:val="center"/>
              <w:rPr>
                <w:rFonts w:ascii="仿宋" w:hAnsi="仿宋" w:eastAsia="仿宋" w:cs="黑体"/>
                <w:kern w:val="0"/>
                <w:sz w:val="24"/>
              </w:rPr>
            </w:pPr>
          </w:p>
        </w:tc>
        <w:tc>
          <w:tcPr>
            <w:tcW w:w="1822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</w:tcPr>
          <w:p w14:paraId="4EC905B6">
            <w:pPr>
              <w:spacing w:line="280" w:lineRule="exact"/>
              <w:jc w:val="center"/>
              <w:rPr>
                <w:rFonts w:ascii="仿宋" w:hAnsi="仿宋" w:eastAsia="仿宋" w:cs="黑体"/>
                <w:kern w:val="0"/>
                <w:sz w:val="24"/>
              </w:rPr>
            </w:pPr>
          </w:p>
        </w:tc>
        <w:tc>
          <w:tcPr>
            <w:tcW w:w="4678" w:type="dxa"/>
            <w:gridSpan w:val="3"/>
            <w:tcBorders>
              <w:top w:val="single" w:color="auto" w:sz="4" w:space="0"/>
              <w:left w:val="single" w:color="auto" w:sz="4" w:space="0"/>
              <w:bottom w:val="single" w:color="auto" w:sz="4" w:space="0"/>
            </w:tcBorders>
          </w:tcPr>
          <w:p w14:paraId="1BF54D5E">
            <w:pPr>
              <w:spacing w:line="280" w:lineRule="exact"/>
              <w:jc w:val="center"/>
              <w:rPr>
                <w:rFonts w:ascii="仿宋" w:hAnsi="仿宋" w:eastAsia="仿宋" w:cs="黑体"/>
                <w:kern w:val="0"/>
                <w:sz w:val="24"/>
              </w:rPr>
            </w:pPr>
          </w:p>
          <w:p w14:paraId="6D6EB041">
            <w:pPr>
              <w:spacing w:line="280" w:lineRule="exact"/>
              <w:jc w:val="center"/>
              <w:rPr>
                <w:rFonts w:ascii="仿宋" w:hAnsi="仿宋" w:eastAsia="仿宋" w:cs="黑体"/>
                <w:kern w:val="0"/>
                <w:sz w:val="24"/>
              </w:rPr>
            </w:pPr>
          </w:p>
        </w:tc>
      </w:tr>
      <w:tr w14:paraId="5ACBC12F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00" w:hRule="atLeast"/>
        </w:trPr>
        <w:tc>
          <w:tcPr>
            <w:tcW w:w="2213" w:type="dxa"/>
            <w:gridSpan w:val="2"/>
            <w:tcBorders>
              <w:bottom w:val="single" w:color="auto" w:sz="4" w:space="0"/>
              <w:right w:val="single" w:color="auto" w:sz="4" w:space="0"/>
            </w:tcBorders>
            <w:vAlign w:val="center"/>
          </w:tcPr>
          <w:p w14:paraId="1C0C8083">
            <w:pPr>
              <w:spacing w:line="700" w:lineRule="exact"/>
              <w:jc w:val="center"/>
              <w:rPr>
                <w:rFonts w:ascii="仿宋" w:hAnsi="仿宋" w:eastAsia="仿宋" w:cs="黑体"/>
                <w:color w:val="FF0000"/>
                <w:kern w:val="0"/>
                <w:sz w:val="24"/>
              </w:rPr>
            </w:pPr>
            <w:r>
              <w:rPr>
                <w:rFonts w:ascii="仿宋" w:hAnsi="仿宋" w:eastAsia="仿宋" w:cs="黑体"/>
                <w:kern w:val="0"/>
                <w:sz w:val="24"/>
              </w:rPr>
              <w:t>单位意见</w:t>
            </w:r>
          </w:p>
        </w:tc>
        <w:tc>
          <w:tcPr>
            <w:tcW w:w="7372" w:type="dxa"/>
            <w:gridSpan w:val="5"/>
            <w:tcBorders>
              <w:left w:val="single" w:color="auto" w:sz="4" w:space="0"/>
              <w:bottom w:val="single" w:color="auto" w:sz="4" w:space="0"/>
            </w:tcBorders>
          </w:tcPr>
          <w:p w14:paraId="343F6643">
            <w:pPr>
              <w:spacing w:line="360" w:lineRule="auto"/>
              <w:ind w:firstLine="480" w:firstLineChars="200"/>
              <w:jc w:val="left"/>
              <w:rPr>
                <w:rFonts w:ascii="仿宋" w:hAnsi="仿宋" w:eastAsia="仿宋" w:cs="黑体"/>
                <w:kern w:val="0"/>
                <w:sz w:val="24"/>
              </w:rPr>
            </w:pPr>
            <w:r>
              <w:rPr>
                <w:rFonts w:ascii="仿宋" w:hAnsi="仿宋" w:eastAsia="仿宋" w:cs="黑体"/>
                <w:kern w:val="0"/>
                <w:sz w:val="24"/>
              </w:rPr>
              <w:t>本单位愿意遵守</w:t>
            </w:r>
            <w:r>
              <w:rPr>
                <w:rFonts w:hint="eastAsia" w:ascii="仿宋" w:hAnsi="仿宋" w:eastAsia="仿宋" w:cs="黑体"/>
                <w:kern w:val="0"/>
                <w:sz w:val="24"/>
              </w:rPr>
              <w:t>国家认监委关于认证认可</w:t>
            </w:r>
            <w:r>
              <w:rPr>
                <w:rFonts w:ascii="仿宋" w:hAnsi="仿宋" w:eastAsia="仿宋" w:cs="黑体"/>
                <w:kern w:val="0"/>
                <w:sz w:val="24"/>
              </w:rPr>
              <w:t>行业标准</w:t>
            </w:r>
            <w:r>
              <w:rPr>
                <w:rFonts w:hint="eastAsia" w:ascii="仿宋" w:hAnsi="仿宋" w:eastAsia="仿宋" w:cs="黑体"/>
                <w:kern w:val="0"/>
                <w:sz w:val="24"/>
              </w:rPr>
              <w:t>制修订</w:t>
            </w:r>
            <w:r>
              <w:rPr>
                <w:rFonts w:ascii="仿宋" w:hAnsi="仿宋" w:eastAsia="仿宋" w:cs="黑体"/>
                <w:kern w:val="0"/>
                <w:sz w:val="24"/>
              </w:rPr>
              <w:t>工作的相关规定，积极参加编制组的各项活动，愿意承担编制组分配的相关工作。</w:t>
            </w:r>
          </w:p>
          <w:p w14:paraId="09C7E2B7">
            <w:pPr>
              <w:spacing w:line="360" w:lineRule="auto"/>
              <w:ind w:firstLine="480" w:firstLineChars="200"/>
              <w:jc w:val="left"/>
              <w:rPr>
                <w:rFonts w:ascii="仿宋" w:hAnsi="仿宋" w:eastAsia="仿宋" w:cs="黑体"/>
                <w:kern w:val="0"/>
                <w:sz w:val="24"/>
              </w:rPr>
            </w:pPr>
          </w:p>
          <w:p w14:paraId="12DBEC29">
            <w:pPr>
              <w:spacing w:line="360" w:lineRule="auto"/>
              <w:ind w:firstLine="480" w:firstLineChars="200"/>
              <w:jc w:val="left"/>
              <w:rPr>
                <w:rFonts w:ascii="仿宋" w:hAnsi="仿宋" w:eastAsia="仿宋" w:cs="黑体"/>
                <w:kern w:val="0"/>
                <w:sz w:val="24"/>
              </w:rPr>
            </w:pPr>
            <w:r>
              <w:rPr>
                <w:rFonts w:hint="eastAsia" w:ascii="仿宋" w:hAnsi="仿宋" w:eastAsia="仿宋" w:cs="黑体"/>
                <w:kern w:val="0"/>
                <w:sz w:val="24"/>
              </w:rPr>
              <w:t xml:space="preserve">                                    （公章）</w:t>
            </w:r>
          </w:p>
          <w:p w14:paraId="230BEA56">
            <w:pPr>
              <w:spacing w:line="360" w:lineRule="auto"/>
              <w:ind w:firstLine="480" w:firstLineChars="200"/>
              <w:jc w:val="left"/>
              <w:rPr>
                <w:rFonts w:ascii="仿宋" w:hAnsi="仿宋" w:eastAsia="仿宋" w:cs="黑体"/>
                <w:color w:val="FF0000"/>
                <w:kern w:val="0"/>
                <w:sz w:val="24"/>
              </w:rPr>
            </w:pPr>
            <w:r>
              <w:rPr>
                <w:rFonts w:hint="eastAsia" w:ascii="仿宋" w:hAnsi="仿宋" w:eastAsia="仿宋" w:cs="黑体"/>
                <w:kern w:val="0"/>
                <w:sz w:val="24"/>
              </w:rPr>
              <w:t xml:space="preserve">                                     年    月    日</w:t>
            </w:r>
          </w:p>
        </w:tc>
      </w:tr>
    </w:tbl>
    <w:p w14:paraId="621BD687">
      <w:pPr>
        <w:spacing w:line="600" w:lineRule="exact"/>
        <w:ind w:right="1384" w:rightChars="659"/>
        <w:rPr>
          <w:rFonts w:ascii="黑体" w:hAnsi="黑体" w:eastAsia="黑体"/>
          <w:sz w:val="32"/>
          <w:szCs w:val="32"/>
        </w:rPr>
        <w:sectPr>
          <w:footerReference r:id="rId7" w:type="even"/>
          <w:pgSz w:w="11906" w:h="16838"/>
          <w:pgMar w:top="1440" w:right="1800" w:bottom="1440" w:left="1800" w:header="851" w:footer="992" w:gutter="0"/>
          <w:pgNumType w:fmt="numberInDash"/>
          <w:cols w:space="425" w:num="1"/>
          <w:docGrid w:type="lines" w:linePitch="312" w:charSpace="0"/>
        </w:sectPr>
      </w:pPr>
    </w:p>
    <w:p w14:paraId="7CD20766">
      <w:pPr>
        <w:spacing w:line="600" w:lineRule="exact"/>
        <w:ind w:right="1384" w:rightChars="659"/>
        <w:rPr>
          <w:rFonts w:ascii="黑体" w:hAnsi="黑体" w:eastAsia="黑体"/>
          <w:sz w:val="32"/>
          <w:szCs w:val="32"/>
        </w:rPr>
      </w:pPr>
      <w:r>
        <w:rPr>
          <w:rFonts w:hint="eastAsia" w:ascii="黑体" w:hAnsi="黑体" w:eastAsia="黑体"/>
          <w:sz w:val="32"/>
          <w:szCs w:val="32"/>
        </w:rPr>
        <w:t>附件3</w:t>
      </w:r>
    </w:p>
    <w:p w14:paraId="60A82B2C">
      <w:pPr>
        <w:spacing w:line="600" w:lineRule="exact"/>
        <w:ind w:right="-2"/>
        <w:jc w:val="center"/>
        <w:rPr>
          <w:rFonts w:ascii="方正小标宋简体" w:hAnsi="方正小标宋简体" w:eastAsia="方正小标宋简体"/>
          <w:sz w:val="44"/>
          <w:szCs w:val="44"/>
        </w:rPr>
      </w:pPr>
      <w:r>
        <w:rPr>
          <w:rFonts w:hint="eastAsia" w:ascii="方正小标宋简体" w:hAnsi="方正小标宋简体" w:eastAsia="方正小标宋简体"/>
          <w:sz w:val="44"/>
          <w:szCs w:val="44"/>
        </w:rPr>
        <w:t>认证认可</w:t>
      </w:r>
      <w:r>
        <w:rPr>
          <w:rFonts w:ascii="方正小标宋简体" w:hAnsi="方正小标宋简体" w:eastAsia="方正小标宋简体"/>
          <w:sz w:val="44"/>
          <w:szCs w:val="44"/>
        </w:rPr>
        <w:t>行业标准参编</w:t>
      </w:r>
      <w:r>
        <w:rPr>
          <w:rFonts w:hint="eastAsia" w:ascii="方正小标宋简体" w:hAnsi="方正小标宋简体" w:eastAsia="方正小标宋简体"/>
          <w:sz w:val="44"/>
          <w:szCs w:val="44"/>
        </w:rPr>
        <w:t>单位汇总表</w:t>
      </w:r>
    </w:p>
    <w:p w14:paraId="2B13CA3C">
      <w:pPr>
        <w:spacing w:line="600" w:lineRule="exact"/>
        <w:ind w:right="1384" w:rightChars="659"/>
        <w:rPr>
          <w:rFonts w:ascii="黑体" w:hAnsi="黑体" w:eastAsia="黑体"/>
          <w:sz w:val="32"/>
          <w:szCs w:val="32"/>
        </w:rPr>
      </w:pPr>
    </w:p>
    <w:tbl>
      <w:tblPr>
        <w:tblStyle w:val="18"/>
        <w:tblW w:w="13164" w:type="dxa"/>
        <w:jc w:val="center"/>
        <w:tblBorders>
          <w:top w:val="single" w:color="auto" w:sz="4" w:space="0"/>
          <w:left w:val="single" w:color="auto" w:sz="4" w:space="0"/>
          <w:bottom w:val="single" w:color="auto" w:sz="4" w:space="0"/>
          <w:right w:val="single" w:color="auto" w:sz="4" w:space="0"/>
          <w:insideH w:val="single" w:color="auto" w:sz="4" w:space="0"/>
          <w:insideV w:val="single" w:color="auto" w:sz="4" w:space="0"/>
        </w:tblBorders>
        <w:tblLayout w:type="fixed"/>
        <w:tblCellMar>
          <w:top w:w="0" w:type="dxa"/>
          <w:left w:w="108" w:type="dxa"/>
          <w:bottom w:w="0" w:type="dxa"/>
          <w:right w:w="108" w:type="dxa"/>
        </w:tblCellMar>
      </w:tblPr>
      <w:tblGrid>
        <w:gridCol w:w="844"/>
        <w:gridCol w:w="4102"/>
        <w:gridCol w:w="2268"/>
        <w:gridCol w:w="2831"/>
        <w:gridCol w:w="1415"/>
        <w:gridCol w:w="1704"/>
      </w:tblGrid>
      <w:tr w14:paraId="0E872063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jc w:val="center"/>
        </w:trPr>
        <w:tc>
          <w:tcPr>
            <w:tcW w:w="844" w:type="dxa"/>
            <w:vMerge w:val="restart"/>
            <w:vAlign w:val="center"/>
          </w:tcPr>
          <w:p w14:paraId="0DFBBE19">
            <w:pPr>
              <w:spacing w:after="160" w:line="360" w:lineRule="exact"/>
              <w:jc w:val="center"/>
              <w:rPr>
                <w:rFonts w:ascii="黑体" w:hAnsi="黑体" w:eastAsia="黑体" w:cs="Times New Roman"/>
                <w:color w:val="000000"/>
                <w:sz w:val="28"/>
              </w:rPr>
            </w:pPr>
            <w:r>
              <w:rPr>
                <w:rFonts w:hint="eastAsia" w:ascii="黑体" w:hAnsi="黑体" w:eastAsia="黑体" w:cs="Times New Roman"/>
                <w:color w:val="000000"/>
                <w:sz w:val="28"/>
              </w:rPr>
              <w:t>序号</w:t>
            </w:r>
          </w:p>
        </w:tc>
        <w:tc>
          <w:tcPr>
            <w:tcW w:w="4102" w:type="dxa"/>
            <w:vMerge w:val="restart"/>
            <w:vAlign w:val="center"/>
          </w:tcPr>
          <w:p w14:paraId="6CA97859">
            <w:pPr>
              <w:spacing w:after="160" w:line="360" w:lineRule="exact"/>
              <w:jc w:val="center"/>
              <w:rPr>
                <w:rFonts w:ascii="黑体" w:hAnsi="黑体" w:eastAsia="黑体" w:cs="Times New Roman"/>
                <w:color w:val="000000"/>
                <w:sz w:val="28"/>
              </w:rPr>
            </w:pPr>
            <w:r>
              <w:rPr>
                <w:rFonts w:hint="eastAsia" w:ascii="黑体" w:hAnsi="黑体" w:eastAsia="黑体" w:cs="Times New Roman"/>
                <w:color w:val="000000"/>
                <w:sz w:val="28"/>
              </w:rPr>
              <w:t>项目名称</w:t>
            </w:r>
          </w:p>
        </w:tc>
        <w:tc>
          <w:tcPr>
            <w:tcW w:w="2268" w:type="dxa"/>
            <w:vMerge w:val="restart"/>
            <w:vAlign w:val="center"/>
          </w:tcPr>
          <w:p w14:paraId="73FDF2E3">
            <w:pPr>
              <w:spacing w:after="160" w:line="360" w:lineRule="exact"/>
              <w:jc w:val="center"/>
              <w:rPr>
                <w:rFonts w:ascii="黑体" w:hAnsi="黑体" w:eastAsia="黑体" w:cs="Times New Roman"/>
                <w:color w:val="000000"/>
                <w:sz w:val="28"/>
              </w:rPr>
            </w:pPr>
            <w:r>
              <w:rPr>
                <w:rFonts w:hint="eastAsia" w:ascii="黑体" w:hAnsi="黑体" w:eastAsia="黑体" w:cs="Times New Roman"/>
                <w:color w:val="000000"/>
                <w:sz w:val="28"/>
              </w:rPr>
              <w:t>计划编号</w:t>
            </w:r>
          </w:p>
        </w:tc>
        <w:tc>
          <w:tcPr>
            <w:tcW w:w="2831" w:type="dxa"/>
            <w:vMerge w:val="restart"/>
            <w:vAlign w:val="center"/>
          </w:tcPr>
          <w:p w14:paraId="6F7748AC">
            <w:pPr>
              <w:spacing w:after="160" w:line="360" w:lineRule="exact"/>
              <w:jc w:val="center"/>
              <w:rPr>
                <w:rFonts w:ascii="黑体" w:hAnsi="黑体" w:eastAsia="黑体" w:cs="Times New Roman"/>
                <w:color w:val="000000"/>
                <w:sz w:val="28"/>
              </w:rPr>
            </w:pPr>
            <w:r>
              <w:rPr>
                <w:rFonts w:ascii="黑体" w:hAnsi="黑体" w:eastAsia="黑体" w:cs="Times New Roman"/>
                <w:color w:val="000000"/>
                <w:sz w:val="28"/>
              </w:rPr>
              <w:t>参编单位</w:t>
            </w:r>
          </w:p>
        </w:tc>
        <w:tc>
          <w:tcPr>
            <w:tcW w:w="3119" w:type="dxa"/>
            <w:gridSpan w:val="2"/>
            <w:tcBorders>
              <w:bottom w:val="single" w:color="auto" w:sz="4" w:space="0"/>
            </w:tcBorders>
            <w:vAlign w:val="center"/>
          </w:tcPr>
          <w:p w14:paraId="1F528950">
            <w:pPr>
              <w:spacing w:after="160" w:line="360" w:lineRule="exact"/>
              <w:jc w:val="center"/>
              <w:rPr>
                <w:rFonts w:ascii="黑体" w:hAnsi="黑体" w:eastAsia="黑体" w:cs="Times New Roman"/>
                <w:color w:val="000000"/>
                <w:sz w:val="28"/>
              </w:rPr>
            </w:pPr>
            <w:r>
              <w:rPr>
                <w:rFonts w:ascii="黑体" w:hAnsi="黑体" w:eastAsia="黑体" w:cs="Times New Roman"/>
                <w:color w:val="000000"/>
                <w:sz w:val="28"/>
              </w:rPr>
              <w:t>参编</w:t>
            </w:r>
            <w:r>
              <w:rPr>
                <w:rFonts w:hint="eastAsia" w:ascii="黑体" w:hAnsi="黑体" w:eastAsia="黑体" w:cs="Times New Roman"/>
                <w:color w:val="000000"/>
                <w:sz w:val="28"/>
              </w:rPr>
              <w:t>人员</w:t>
            </w:r>
          </w:p>
        </w:tc>
      </w:tr>
      <w:tr w14:paraId="34AED908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jc w:val="center"/>
        </w:trPr>
        <w:tc>
          <w:tcPr>
            <w:tcW w:w="844" w:type="dxa"/>
            <w:vMerge w:val="continue"/>
            <w:vAlign w:val="center"/>
          </w:tcPr>
          <w:p w14:paraId="145250C4">
            <w:pPr>
              <w:spacing w:after="160" w:line="360" w:lineRule="exact"/>
              <w:rPr>
                <w:rFonts w:ascii="黑体" w:hAnsi="黑体" w:eastAsia="黑体" w:cs="Times New Roman"/>
                <w:color w:val="000000"/>
                <w:sz w:val="24"/>
              </w:rPr>
            </w:pPr>
          </w:p>
        </w:tc>
        <w:tc>
          <w:tcPr>
            <w:tcW w:w="4102" w:type="dxa"/>
            <w:vMerge w:val="continue"/>
            <w:vAlign w:val="center"/>
          </w:tcPr>
          <w:p w14:paraId="5094043C">
            <w:pPr>
              <w:spacing w:after="160" w:line="360" w:lineRule="exact"/>
              <w:ind w:firstLine="480"/>
              <w:rPr>
                <w:rFonts w:ascii="黑体" w:hAnsi="黑体" w:eastAsia="黑体" w:cs="Times New Roman"/>
                <w:color w:val="000000"/>
                <w:sz w:val="24"/>
              </w:rPr>
            </w:pPr>
          </w:p>
        </w:tc>
        <w:tc>
          <w:tcPr>
            <w:tcW w:w="2268" w:type="dxa"/>
            <w:vMerge w:val="continue"/>
          </w:tcPr>
          <w:p w14:paraId="34F5395F">
            <w:pPr>
              <w:spacing w:after="160" w:line="360" w:lineRule="exact"/>
              <w:ind w:firstLine="480"/>
              <w:rPr>
                <w:rFonts w:ascii="黑体" w:hAnsi="黑体" w:eastAsia="黑体" w:cs="Times New Roman"/>
                <w:color w:val="000000"/>
                <w:sz w:val="24"/>
              </w:rPr>
            </w:pPr>
          </w:p>
        </w:tc>
        <w:tc>
          <w:tcPr>
            <w:tcW w:w="2831" w:type="dxa"/>
            <w:vMerge w:val="continue"/>
            <w:vAlign w:val="center"/>
          </w:tcPr>
          <w:p w14:paraId="792C21AC">
            <w:pPr>
              <w:spacing w:after="160" w:line="360" w:lineRule="exact"/>
              <w:rPr>
                <w:rFonts w:ascii="黑体" w:hAnsi="黑体" w:eastAsia="黑体" w:cs="Times New Roman"/>
                <w:color w:val="000000"/>
                <w:sz w:val="24"/>
              </w:rPr>
            </w:pPr>
          </w:p>
        </w:tc>
        <w:tc>
          <w:tcPr>
            <w:tcW w:w="1415" w:type="dxa"/>
            <w:tcBorders>
              <w:top w:val="single" w:color="auto" w:sz="4" w:space="0"/>
            </w:tcBorders>
            <w:vAlign w:val="center"/>
          </w:tcPr>
          <w:p w14:paraId="5ABDC326">
            <w:pPr>
              <w:spacing w:after="160" w:line="360" w:lineRule="exact"/>
              <w:jc w:val="center"/>
              <w:rPr>
                <w:rFonts w:ascii="黑体" w:hAnsi="黑体" w:eastAsia="黑体" w:cs="Times New Roman"/>
                <w:sz w:val="24"/>
              </w:rPr>
            </w:pPr>
            <w:r>
              <w:rPr>
                <w:rFonts w:hint="eastAsia" w:ascii="黑体" w:hAnsi="黑体" w:eastAsia="黑体" w:cs="Times New Roman"/>
                <w:sz w:val="24"/>
              </w:rPr>
              <w:t>姓名</w:t>
            </w:r>
          </w:p>
        </w:tc>
        <w:tc>
          <w:tcPr>
            <w:tcW w:w="1704" w:type="dxa"/>
            <w:tcBorders>
              <w:top w:val="single" w:color="auto" w:sz="4" w:space="0"/>
            </w:tcBorders>
            <w:vAlign w:val="center"/>
          </w:tcPr>
          <w:p w14:paraId="7B0F3A91">
            <w:pPr>
              <w:spacing w:after="160" w:line="360" w:lineRule="exact"/>
              <w:jc w:val="center"/>
              <w:rPr>
                <w:rFonts w:ascii="黑体" w:hAnsi="黑体" w:eastAsia="黑体" w:cs="Times New Roman"/>
                <w:sz w:val="24"/>
              </w:rPr>
            </w:pPr>
            <w:r>
              <w:rPr>
                <w:rFonts w:ascii="黑体" w:hAnsi="黑体" w:eastAsia="黑体" w:cs="Times New Roman"/>
                <w:sz w:val="24"/>
              </w:rPr>
              <w:t>联系电话</w:t>
            </w:r>
          </w:p>
        </w:tc>
      </w:tr>
      <w:tr w14:paraId="0955A2EF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jc w:val="center"/>
        </w:trPr>
        <w:tc>
          <w:tcPr>
            <w:tcW w:w="844" w:type="dxa"/>
            <w:vMerge w:val="restart"/>
            <w:vAlign w:val="center"/>
          </w:tcPr>
          <w:p w14:paraId="00BD0544">
            <w:pPr>
              <w:spacing w:after="160" w:line="360" w:lineRule="exact"/>
              <w:jc w:val="center"/>
              <w:rPr>
                <w:rFonts w:ascii="仿宋_GB2312" w:hAnsi="仿宋" w:eastAsia="仿宋_GB2312" w:cs="Times New Roman"/>
                <w:color w:val="000000"/>
                <w:sz w:val="28"/>
                <w:szCs w:val="28"/>
              </w:rPr>
            </w:pPr>
            <w:r>
              <w:rPr>
                <w:rFonts w:hint="eastAsia" w:ascii="仿宋_GB2312" w:hAnsi="仿宋" w:eastAsia="仿宋_GB2312" w:cs="Times New Roman"/>
                <w:color w:val="000000"/>
                <w:sz w:val="28"/>
                <w:szCs w:val="28"/>
              </w:rPr>
              <w:t>1</w:t>
            </w:r>
          </w:p>
        </w:tc>
        <w:tc>
          <w:tcPr>
            <w:tcW w:w="4102" w:type="dxa"/>
            <w:vMerge w:val="restart"/>
            <w:vAlign w:val="center"/>
          </w:tcPr>
          <w:p w14:paraId="70CFD73E">
            <w:pPr>
              <w:spacing w:after="160" w:line="360" w:lineRule="exact"/>
              <w:rPr>
                <w:rFonts w:ascii="仿宋_GB2312" w:hAnsi="仿宋" w:eastAsia="仿宋_GB2312" w:cs="Times New Roman"/>
                <w:color w:val="212529"/>
                <w:sz w:val="28"/>
                <w:szCs w:val="28"/>
                <w:shd w:val="clear" w:color="auto" w:fill="FFFFFF"/>
              </w:rPr>
            </w:pPr>
            <w:r>
              <w:rPr>
                <w:rFonts w:hint="eastAsia" w:ascii="仿宋_GB2312" w:hAnsi="仿宋" w:eastAsia="仿宋_GB2312" w:cs="Times New Roman"/>
                <w:color w:val="212529"/>
                <w:sz w:val="28"/>
                <w:szCs w:val="28"/>
                <w:shd w:val="clear" w:color="auto" w:fill="FFFFFF"/>
              </w:rPr>
              <w:t>汽车芯片认证审查 通用技术要求</w:t>
            </w:r>
          </w:p>
        </w:tc>
        <w:tc>
          <w:tcPr>
            <w:tcW w:w="2268" w:type="dxa"/>
            <w:vMerge w:val="restart"/>
            <w:vAlign w:val="center"/>
          </w:tcPr>
          <w:p w14:paraId="40EC4EC1">
            <w:pPr>
              <w:spacing w:after="160" w:line="360" w:lineRule="exact"/>
              <w:jc w:val="center"/>
              <w:rPr>
                <w:rFonts w:ascii="仿宋_GB2312" w:hAnsi="仿宋" w:eastAsia="仿宋_GB2312" w:cs="Times New Roman"/>
                <w:color w:val="212529"/>
                <w:sz w:val="28"/>
                <w:szCs w:val="28"/>
                <w:shd w:val="clear" w:color="auto" w:fill="FFFFFF"/>
              </w:rPr>
            </w:pPr>
            <w:r>
              <w:rPr>
                <w:rFonts w:hint="eastAsia" w:ascii="仿宋_GB2312" w:hAnsi="仿宋" w:eastAsia="仿宋_GB2312" w:cs="Times New Roman"/>
                <w:color w:val="212529"/>
                <w:sz w:val="28"/>
                <w:szCs w:val="28"/>
                <w:shd w:val="clear" w:color="auto" w:fill="FFFFFF"/>
              </w:rPr>
              <w:t>2024RB018</w:t>
            </w:r>
          </w:p>
        </w:tc>
        <w:tc>
          <w:tcPr>
            <w:tcW w:w="2831" w:type="dxa"/>
            <w:vMerge w:val="restart"/>
            <w:vAlign w:val="center"/>
          </w:tcPr>
          <w:p w14:paraId="31711B0D">
            <w:pPr>
              <w:spacing w:after="160" w:line="360" w:lineRule="exact"/>
              <w:ind w:firstLine="480"/>
              <w:rPr>
                <w:rFonts w:ascii="仿宋_GB2312" w:hAnsi="仿宋" w:eastAsia="仿宋_GB2312" w:cs="宋体"/>
                <w:color w:val="000000"/>
                <w:sz w:val="28"/>
                <w:szCs w:val="28"/>
              </w:rPr>
            </w:pPr>
          </w:p>
        </w:tc>
        <w:tc>
          <w:tcPr>
            <w:tcW w:w="1415" w:type="dxa"/>
            <w:tcBorders>
              <w:bottom w:val="single" w:color="auto" w:sz="4" w:space="0"/>
            </w:tcBorders>
          </w:tcPr>
          <w:p w14:paraId="457E8A31">
            <w:pPr>
              <w:spacing w:after="160" w:line="360" w:lineRule="exact"/>
              <w:ind w:firstLine="480"/>
              <w:jc w:val="left"/>
              <w:rPr>
                <w:rFonts w:ascii="仿宋_GB2312" w:hAnsi="仿宋" w:eastAsia="仿宋_GB2312" w:cs="宋体"/>
                <w:color w:val="000000"/>
                <w:sz w:val="28"/>
                <w:szCs w:val="28"/>
              </w:rPr>
            </w:pPr>
          </w:p>
        </w:tc>
        <w:tc>
          <w:tcPr>
            <w:tcW w:w="1704" w:type="dxa"/>
            <w:tcBorders>
              <w:bottom w:val="single" w:color="auto" w:sz="4" w:space="0"/>
            </w:tcBorders>
          </w:tcPr>
          <w:p w14:paraId="77E55533">
            <w:pPr>
              <w:spacing w:after="160" w:line="360" w:lineRule="exact"/>
              <w:ind w:firstLine="480"/>
              <w:jc w:val="left"/>
              <w:rPr>
                <w:rFonts w:ascii="仿宋_GB2312" w:hAnsi="仿宋" w:eastAsia="仿宋_GB2312" w:cs="宋体"/>
                <w:color w:val="000000"/>
                <w:sz w:val="28"/>
                <w:szCs w:val="28"/>
              </w:rPr>
            </w:pPr>
          </w:p>
        </w:tc>
      </w:tr>
      <w:tr w14:paraId="4CD35967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jc w:val="center"/>
        </w:trPr>
        <w:tc>
          <w:tcPr>
            <w:tcW w:w="844" w:type="dxa"/>
            <w:vMerge w:val="continue"/>
            <w:vAlign w:val="center"/>
          </w:tcPr>
          <w:p w14:paraId="2D088407">
            <w:pPr>
              <w:spacing w:after="160" w:line="360" w:lineRule="exact"/>
              <w:ind w:firstLine="480"/>
              <w:jc w:val="center"/>
              <w:rPr>
                <w:rFonts w:ascii="仿宋_GB2312" w:hAnsi="仿宋" w:eastAsia="仿宋_GB2312" w:cs="Times New Roman"/>
                <w:color w:val="000000"/>
                <w:sz w:val="28"/>
                <w:szCs w:val="28"/>
              </w:rPr>
            </w:pPr>
          </w:p>
        </w:tc>
        <w:tc>
          <w:tcPr>
            <w:tcW w:w="4102" w:type="dxa"/>
            <w:vMerge w:val="continue"/>
            <w:vAlign w:val="center"/>
          </w:tcPr>
          <w:p w14:paraId="7D67F730">
            <w:pPr>
              <w:spacing w:after="160" w:line="360" w:lineRule="exact"/>
              <w:rPr>
                <w:rFonts w:ascii="仿宋_GB2312" w:hAnsi="仿宋" w:eastAsia="仿宋_GB2312" w:cs="Times New Roman"/>
                <w:color w:val="212529"/>
                <w:sz w:val="28"/>
                <w:szCs w:val="28"/>
                <w:shd w:val="clear" w:color="auto" w:fill="FFFFFF"/>
              </w:rPr>
            </w:pPr>
          </w:p>
        </w:tc>
        <w:tc>
          <w:tcPr>
            <w:tcW w:w="2268" w:type="dxa"/>
            <w:vMerge w:val="continue"/>
            <w:vAlign w:val="center"/>
          </w:tcPr>
          <w:p w14:paraId="622E261E">
            <w:pPr>
              <w:spacing w:after="160" w:line="360" w:lineRule="exact"/>
              <w:jc w:val="center"/>
              <w:rPr>
                <w:rFonts w:ascii="仿宋_GB2312" w:hAnsi="仿宋" w:eastAsia="仿宋_GB2312" w:cs="Times New Roman"/>
                <w:color w:val="212529"/>
                <w:sz w:val="28"/>
                <w:szCs w:val="28"/>
                <w:shd w:val="clear" w:color="auto" w:fill="FFFFFF"/>
              </w:rPr>
            </w:pPr>
          </w:p>
        </w:tc>
        <w:tc>
          <w:tcPr>
            <w:tcW w:w="2831" w:type="dxa"/>
            <w:vMerge w:val="continue"/>
            <w:vAlign w:val="center"/>
          </w:tcPr>
          <w:p w14:paraId="01E1FEA4">
            <w:pPr>
              <w:spacing w:after="160" w:line="360" w:lineRule="exact"/>
              <w:ind w:firstLine="480"/>
              <w:rPr>
                <w:rFonts w:ascii="仿宋_GB2312" w:hAnsi="仿宋" w:eastAsia="仿宋_GB2312" w:cs="宋体"/>
                <w:sz w:val="28"/>
                <w:szCs w:val="28"/>
              </w:rPr>
            </w:pPr>
          </w:p>
        </w:tc>
        <w:tc>
          <w:tcPr>
            <w:tcW w:w="1415" w:type="dxa"/>
            <w:tcBorders>
              <w:top w:val="single" w:color="auto" w:sz="4" w:space="0"/>
              <w:bottom w:val="single" w:color="auto" w:sz="4" w:space="0"/>
            </w:tcBorders>
          </w:tcPr>
          <w:p w14:paraId="476F1D86">
            <w:pPr>
              <w:spacing w:after="160" w:line="360" w:lineRule="exact"/>
              <w:ind w:firstLine="480"/>
              <w:jc w:val="left"/>
              <w:rPr>
                <w:rFonts w:ascii="仿宋_GB2312" w:hAnsi="仿宋" w:eastAsia="仿宋_GB2312" w:cs="宋体"/>
                <w:color w:val="000000"/>
                <w:sz w:val="28"/>
                <w:szCs w:val="28"/>
              </w:rPr>
            </w:pPr>
          </w:p>
        </w:tc>
        <w:tc>
          <w:tcPr>
            <w:tcW w:w="1704" w:type="dxa"/>
            <w:tcBorders>
              <w:top w:val="single" w:color="auto" w:sz="4" w:space="0"/>
              <w:bottom w:val="single" w:color="auto" w:sz="4" w:space="0"/>
            </w:tcBorders>
          </w:tcPr>
          <w:p w14:paraId="2609CFFB">
            <w:pPr>
              <w:spacing w:after="160" w:line="360" w:lineRule="exact"/>
              <w:ind w:firstLine="480"/>
              <w:jc w:val="left"/>
              <w:rPr>
                <w:rFonts w:ascii="仿宋_GB2312" w:hAnsi="仿宋" w:eastAsia="仿宋_GB2312" w:cs="宋体"/>
                <w:color w:val="000000"/>
                <w:sz w:val="28"/>
                <w:szCs w:val="28"/>
              </w:rPr>
            </w:pPr>
          </w:p>
        </w:tc>
      </w:tr>
      <w:tr w14:paraId="71E06CB2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jc w:val="center"/>
        </w:trPr>
        <w:tc>
          <w:tcPr>
            <w:tcW w:w="844" w:type="dxa"/>
            <w:vMerge w:val="restart"/>
            <w:vAlign w:val="center"/>
          </w:tcPr>
          <w:p w14:paraId="4E024312">
            <w:pPr>
              <w:spacing w:after="160" w:line="360" w:lineRule="exact"/>
              <w:jc w:val="center"/>
              <w:rPr>
                <w:rFonts w:ascii="仿宋_GB2312" w:hAnsi="仿宋" w:eastAsia="仿宋_GB2312" w:cs="Times New Roman"/>
                <w:color w:val="000000"/>
                <w:sz w:val="28"/>
                <w:szCs w:val="28"/>
              </w:rPr>
            </w:pPr>
            <w:r>
              <w:rPr>
                <w:rFonts w:hint="eastAsia" w:ascii="仿宋_GB2312" w:hAnsi="仿宋" w:eastAsia="仿宋_GB2312" w:cs="Times New Roman"/>
                <w:color w:val="000000"/>
                <w:sz w:val="28"/>
                <w:szCs w:val="28"/>
              </w:rPr>
              <w:t>2</w:t>
            </w:r>
          </w:p>
        </w:tc>
        <w:tc>
          <w:tcPr>
            <w:tcW w:w="4102" w:type="dxa"/>
            <w:vMerge w:val="restart"/>
            <w:vAlign w:val="center"/>
          </w:tcPr>
          <w:p w14:paraId="37A9E4FF">
            <w:pPr>
              <w:spacing w:after="160" w:line="360" w:lineRule="exact"/>
              <w:rPr>
                <w:rFonts w:ascii="仿宋_GB2312" w:hAnsi="仿宋" w:eastAsia="仿宋_GB2312" w:cs="Times New Roman"/>
                <w:color w:val="212529"/>
                <w:sz w:val="28"/>
                <w:szCs w:val="28"/>
                <w:shd w:val="clear" w:color="auto" w:fill="FFFFFF"/>
              </w:rPr>
            </w:pPr>
            <w:r>
              <w:rPr>
                <w:rFonts w:hint="eastAsia" w:ascii="仿宋_GB2312" w:hAnsi="仿宋" w:eastAsia="仿宋_GB2312" w:cs="Times New Roman"/>
                <w:color w:val="212529"/>
                <w:sz w:val="28"/>
                <w:szCs w:val="28"/>
                <w:shd w:val="clear" w:color="auto" w:fill="FFFFFF"/>
              </w:rPr>
              <w:t>汽车芯片认证审查 设计机构技术能力评价指南</w:t>
            </w:r>
          </w:p>
        </w:tc>
        <w:tc>
          <w:tcPr>
            <w:tcW w:w="2268" w:type="dxa"/>
            <w:vMerge w:val="restart"/>
            <w:vAlign w:val="center"/>
          </w:tcPr>
          <w:p w14:paraId="18F64081">
            <w:pPr>
              <w:spacing w:after="160" w:line="360" w:lineRule="exact"/>
              <w:jc w:val="center"/>
              <w:rPr>
                <w:rFonts w:ascii="仿宋_GB2312" w:hAnsi="仿宋" w:eastAsia="仿宋_GB2312" w:cs="Times New Roman"/>
                <w:color w:val="212529"/>
                <w:sz w:val="28"/>
                <w:szCs w:val="28"/>
                <w:shd w:val="clear" w:color="auto" w:fill="FFFFFF"/>
              </w:rPr>
            </w:pPr>
            <w:r>
              <w:rPr>
                <w:rFonts w:hint="eastAsia" w:ascii="仿宋_GB2312" w:hAnsi="仿宋" w:eastAsia="仿宋_GB2312" w:cs="Times New Roman"/>
                <w:color w:val="212529"/>
                <w:sz w:val="28"/>
                <w:szCs w:val="28"/>
                <w:shd w:val="clear" w:color="auto" w:fill="FFFFFF"/>
              </w:rPr>
              <w:t>2024RB019</w:t>
            </w:r>
          </w:p>
        </w:tc>
        <w:tc>
          <w:tcPr>
            <w:tcW w:w="2831" w:type="dxa"/>
            <w:vMerge w:val="restart"/>
            <w:vAlign w:val="center"/>
          </w:tcPr>
          <w:p w14:paraId="7F75BC8F">
            <w:pPr>
              <w:spacing w:after="160" w:line="360" w:lineRule="exact"/>
              <w:ind w:firstLine="480"/>
              <w:rPr>
                <w:rFonts w:ascii="仿宋_GB2312" w:hAnsi="仿宋" w:eastAsia="仿宋_GB2312" w:cs="宋体"/>
                <w:color w:val="000000"/>
                <w:sz w:val="28"/>
                <w:szCs w:val="28"/>
              </w:rPr>
            </w:pPr>
          </w:p>
        </w:tc>
        <w:tc>
          <w:tcPr>
            <w:tcW w:w="1415" w:type="dxa"/>
            <w:tcBorders>
              <w:bottom w:val="single" w:color="auto" w:sz="4" w:space="0"/>
            </w:tcBorders>
          </w:tcPr>
          <w:p w14:paraId="17455E7D">
            <w:pPr>
              <w:spacing w:after="160" w:line="360" w:lineRule="exact"/>
              <w:ind w:firstLine="480"/>
              <w:rPr>
                <w:rFonts w:ascii="仿宋_GB2312" w:hAnsi="仿宋" w:eastAsia="仿宋_GB2312" w:cs="宋体"/>
                <w:color w:val="000000"/>
                <w:sz w:val="28"/>
                <w:szCs w:val="28"/>
              </w:rPr>
            </w:pPr>
          </w:p>
        </w:tc>
        <w:tc>
          <w:tcPr>
            <w:tcW w:w="1704" w:type="dxa"/>
            <w:tcBorders>
              <w:bottom w:val="single" w:color="auto" w:sz="4" w:space="0"/>
            </w:tcBorders>
          </w:tcPr>
          <w:p w14:paraId="1022AA2B">
            <w:pPr>
              <w:spacing w:after="160" w:line="360" w:lineRule="exact"/>
              <w:ind w:firstLine="480"/>
              <w:rPr>
                <w:rFonts w:ascii="仿宋_GB2312" w:hAnsi="仿宋" w:eastAsia="仿宋_GB2312" w:cs="宋体"/>
                <w:color w:val="000000"/>
                <w:sz w:val="28"/>
                <w:szCs w:val="28"/>
              </w:rPr>
            </w:pPr>
          </w:p>
        </w:tc>
      </w:tr>
      <w:tr w14:paraId="13A65D52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jc w:val="center"/>
        </w:trPr>
        <w:tc>
          <w:tcPr>
            <w:tcW w:w="844" w:type="dxa"/>
            <w:vMerge w:val="continue"/>
            <w:vAlign w:val="center"/>
          </w:tcPr>
          <w:p w14:paraId="0FE8D11E">
            <w:pPr>
              <w:spacing w:after="160" w:line="360" w:lineRule="exact"/>
              <w:ind w:firstLine="480"/>
              <w:jc w:val="center"/>
              <w:rPr>
                <w:rFonts w:ascii="仿宋_GB2312" w:hAnsi="仿宋" w:eastAsia="仿宋_GB2312" w:cs="Times New Roman"/>
                <w:color w:val="000000"/>
                <w:sz w:val="28"/>
                <w:szCs w:val="28"/>
              </w:rPr>
            </w:pPr>
          </w:p>
        </w:tc>
        <w:tc>
          <w:tcPr>
            <w:tcW w:w="4102" w:type="dxa"/>
            <w:vMerge w:val="continue"/>
            <w:vAlign w:val="center"/>
          </w:tcPr>
          <w:p w14:paraId="18F45A89">
            <w:pPr>
              <w:spacing w:after="160" w:line="360" w:lineRule="exact"/>
              <w:rPr>
                <w:rFonts w:ascii="仿宋_GB2312" w:hAnsi="仿宋" w:eastAsia="仿宋_GB2312" w:cs="Times New Roman"/>
                <w:color w:val="212529"/>
                <w:sz w:val="28"/>
                <w:szCs w:val="28"/>
                <w:shd w:val="clear" w:color="auto" w:fill="FFFFFF"/>
              </w:rPr>
            </w:pPr>
          </w:p>
        </w:tc>
        <w:tc>
          <w:tcPr>
            <w:tcW w:w="2268" w:type="dxa"/>
            <w:vMerge w:val="continue"/>
            <w:vAlign w:val="center"/>
          </w:tcPr>
          <w:p w14:paraId="1A6477E6">
            <w:pPr>
              <w:spacing w:after="160" w:line="360" w:lineRule="exact"/>
              <w:jc w:val="center"/>
              <w:rPr>
                <w:rFonts w:ascii="仿宋_GB2312" w:hAnsi="仿宋" w:eastAsia="仿宋_GB2312" w:cs="Times New Roman"/>
                <w:color w:val="212529"/>
                <w:sz w:val="28"/>
                <w:szCs w:val="28"/>
                <w:shd w:val="clear" w:color="auto" w:fill="FFFFFF"/>
              </w:rPr>
            </w:pPr>
          </w:p>
        </w:tc>
        <w:tc>
          <w:tcPr>
            <w:tcW w:w="2831" w:type="dxa"/>
            <w:vMerge w:val="continue"/>
            <w:vAlign w:val="center"/>
          </w:tcPr>
          <w:p w14:paraId="2FEC6C7A">
            <w:pPr>
              <w:spacing w:after="160" w:line="360" w:lineRule="exact"/>
              <w:ind w:firstLine="480"/>
              <w:rPr>
                <w:rFonts w:ascii="仿宋_GB2312" w:hAnsi="仿宋" w:eastAsia="仿宋_GB2312" w:cs="宋体"/>
                <w:color w:val="000000"/>
                <w:sz w:val="28"/>
                <w:szCs w:val="28"/>
              </w:rPr>
            </w:pPr>
          </w:p>
        </w:tc>
        <w:tc>
          <w:tcPr>
            <w:tcW w:w="1415" w:type="dxa"/>
            <w:tcBorders>
              <w:top w:val="single" w:color="auto" w:sz="4" w:space="0"/>
              <w:bottom w:val="single" w:color="auto" w:sz="4" w:space="0"/>
            </w:tcBorders>
          </w:tcPr>
          <w:p w14:paraId="54D105EA">
            <w:pPr>
              <w:spacing w:after="160" w:line="360" w:lineRule="exact"/>
              <w:ind w:firstLine="480"/>
              <w:rPr>
                <w:rFonts w:ascii="仿宋_GB2312" w:hAnsi="仿宋" w:eastAsia="仿宋_GB2312" w:cs="黑体"/>
                <w:sz w:val="28"/>
                <w:szCs w:val="28"/>
              </w:rPr>
            </w:pPr>
          </w:p>
        </w:tc>
        <w:tc>
          <w:tcPr>
            <w:tcW w:w="1704" w:type="dxa"/>
            <w:tcBorders>
              <w:top w:val="single" w:color="auto" w:sz="4" w:space="0"/>
              <w:bottom w:val="single" w:color="auto" w:sz="4" w:space="0"/>
            </w:tcBorders>
          </w:tcPr>
          <w:p w14:paraId="3382BA43">
            <w:pPr>
              <w:spacing w:after="160" w:line="360" w:lineRule="exact"/>
              <w:ind w:firstLine="480"/>
              <w:rPr>
                <w:rFonts w:ascii="仿宋_GB2312" w:hAnsi="仿宋" w:eastAsia="仿宋_GB2312" w:cs="黑体"/>
                <w:sz w:val="28"/>
                <w:szCs w:val="28"/>
              </w:rPr>
            </w:pPr>
          </w:p>
        </w:tc>
      </w:tr>
      <w:tr w14:paraId="4AA6D8AA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jc w:val="center"/>
        </w:trPr>
        <w:tc>
          <w:tcPr>
            <w:tcW w:w="844" w:type="dxa"/>
            <w:vMerge w:val="restart"/>
            <w:vAlign w:val="center"/>
          </w:tcPr>
          <w:p w14:paraId="7B87A440">
            <w:pPr>
              <w:spacing w:after="160" w:line="360" w:lineRule="exact"/>
              <w:jc w:val="center"/>
              <w:rPr>
                <w:rFonts w:ascii="仿宋_GB2312" w:hAnsi="仿宋" w:eastAsia="仿宋_GB2312" w:cs="Times New Roman"/>
                <w:color w:val="000000"/>
                <w:sz w:val="28"/>
                <w:szCs w:val="28"/>
              </w:rPr>
            </w:pPr>
            <w:r>
              <w:rPr>
                <w:rFonts w:hint="eastAsia" w:ascii="仿宋_GB2312" w:hAnsi="仿宋" w:eastAsia="仿宋_GB2312" w:cs="Times New Roman"/>
                <w:color w:val="000000"/>
                <w:sz w:val="28"/>
                <w:szCs w:val="28"/>
              </w:rPr>
              <w:t>3</w:t>
            </w:r>
          </w:p>
        </w:tc>
        <w:tc>
          <w:tcPr>
            <w:tcW w:w="4102" w:type="dxa"/>
            <w:vMerge w:val="restart"/>
            <w:vAlign w:val="center"/>
          </w:tcPr>
          <w:p w14:paraId="750C89BB">
            <w:pPr>
              <w:spacing w:after="160" w:line="360" w:lineRule="exact"/>
              <w:rPr>
                <w:rFonts w:ascii="仿宋_GB2312" w:hAnsi="仿宋" w:eastAsia="仿宋_GB2312" w:cs="Times New Roman"/>
                <w:color w:val="212529"/>
                <w:sz w:val="28"/>
                <w:szCs w:val="28"/>
                <w:shd w:val="clear" w:color="auto" w:fill="FFFFFF"/>
              </w:rPr>
            </w:pPr>
            <w:r>
              <w:rPr>
                <w:rFonts w:hint="eastAsia" w:ascii="仿宋_GB2312" w:hAnsi="仿宋" w:eastAsia="仿宋_GB2312" w:cs="Times New Roman"/>
                <w:color w:val="212529"/>
                <w:sz w:val="28"/>
                <w:szCs w:val="28"/>
                <w:shd w:val="clear" w:color="auto" w:fill="FFFFFF"/>
              </w:rPr>
              <w:t>汽车芯片认证审查 认证机构技术能力评价指南</w:t>
            </w:r>
          </w:p>
        </w:tc>
        <w:tc>
          <w:tcPr>
            <w:tcW w:w="2268" w:type="dxa"/>
            <w:vMerge w:val="restart"/>
            <w:vAlign w:val="center"/>
          </w:tcPr>
          <w:p w14:paraId="20AFC397">
            <w:pPr>
              <w:spacing w:after="160" w:line="360" w:lineRule="exact"/>
              <w:jc w:val="center"/>
              <w:rPr>
                <w:rFonts w:ascii="仿宋_GB2312" w:hAnsi="仿宋" w:eastAsia="仿宋_GB2312" w:cs="Times New Roman"/>
                <w:color w:val="212529"/>
                <w:sz w:val="28"/>
                <w:szCs w:val="28"/>
                <w:shd w:val="clear" w:color="auto" w:fill="FFFFFF"/>
              </w:rPr>
            </w:pPr>
            <w:r>
              <w:rPr>
                <w:rFonts w:hint="eastAsia" w:ascii="仿宋_GB2312" w:hAnsi="仿宋" w:eastAsia="仿宋_GB2312" w:cs="Times New Roman"/>
                <w:color w:val="212529"/>
                <w:sz w:val="28"/>
                <w:szCs w:val="28"/>
                <w:shd w:val="clear" w:color="auto" w:fill="FFFFFF"/>
              </w:rPr>
              <w:t>2024RB020</w:t>
            </w:r>
          </w:p>
        </w:tc>
        <w:tc>
          <w:tcPr>
            <w:tcW w:w="2831" w:type="dxa"/>
            <w:vMerge w:val="restart"/>
            <w:tcBorders>
              <w:top w:val="single" w:color="auto" w:sz="4" w:space="0"/>
            </w:tcBorders>
            <w:vAlign w:val="center"/>
          </w:tcPr>
          <w:p w14:paraId="50A20034">
            <w:pPr>
              <w:spacing w:after="160" w:line="360" w:lineRule="exact"/>
              <w:ind w:firstLine="480"/>
              <w:rPr>
                <w:rFonts w:ascii="仿宋_GB2312" w:hAnsi="仿宋" w:eastAsia="仿宋_GB2312" w:cs="Times New Roman"/>
                <w:spacing w:val="-3"/>
                <w:sz w:val="28"/>
                <w:szCs w:val="28"/>
              </w:rPr>
            </w:pPr>
          </w:p>
        </w:tc>
        <w:tc>
          <w:tcPr>
            <w:tcW w:w="1415" w:type="dxa"/>
            <w:tcBorders>
              <w:top w:val="single" w:color="auto" w:sz="4" w:space="0"/>
            </w:tcBorders>
          </w:tcPr>
          <w:p w14:paraId="25233775">
            <w:pPr>
              <w:spacing w:after="160" w:line="360" w:lineRule="exact"/>
              <w:ind w:firstLine="480"/>
              <w:rPr>
                <w:rFonts w:ascii="仿宋_GB2312" w:hAnsi="仿宋" w:eastAsia="仿宋_GB2312" w:cs="黑体"/>
                <w:sz w:val="28"/>
                <w:szCs w:val="28"/>
              </w:rPr>
            </w:pPr>
          </w:p>
        </w:tc>
        <w:tc>
          <w:tcPr>
            <w:tcW w:w="1704" w:type="dxa"/>
            <w:tcBorders>
              <w:top w:val="single" w:color="auto" w:sz="4" w:space="0"/>
            </w:tcBorders>
          </w:tcPr>
          <w:p w14:paraId="707AD6F7">
            <w:pPr>
              <w:spacing w:after="160" w:line="360" w:lineRule="exact"/>
              <w:ind w:firstLine="480"/>
              <w:rPr>
                <w:rFonts w:ascii="仿宋_GB2312" w:hAnsi="仿宋" w:eastAsia="仿宋_GB2312" w:cs="黑体"/>
                <w:sz w:val="28"/>
                <w:szCs w:val="28"/>
              </w:rPr>
            </w:pPr>
          </w:p>
        </w:tc>
      </w:tr>
      <w:tr w14:paraId="16C20746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jc w:val="center"/>
        </w:trPr>
        <w:tc>
          <w:tcPr>
            <w:tcW w:w="844" w:type="dxa"/>
            <w:vMerge w:val="continue"/>
            <w:vAlign w:val="center"/>
          </w:tcPr>
          <w:p w14:paraId="49D50736">
            <w:pPr>
              <w:spacing w:after="160" w:line="360" w:lineRule="exact"/>
              <w:ind w:firstLine="480"/>
              <w:jc w:val="center"/>
              <w:rPr>
                <w:rFonts w:ascii="仿宋_GB2312" w:hAnsi="仿宋" w:eastAsia="仿宋_GB2312" w:cs="Times New Roman"/>
                <w:color w:val="000000"/>
                <w:sz w:val="28"/>
                <w:szCs w:val="28"/>
              </w:rPr>
            </w:pPr>
          </w:p>
        </w:tc>
        <w:tc>
          <w:tcPr>
            <w:tcW w:w="4102" w:type="dxa"/>
            <w:vMerge w:val="continue"/>
            <w:vAlign w:val="center"/>
          </w:tcPr>
          <w:p w14:paraId="28E0FA0D">
            <w:pPr>
              <w:spacing w:after="160" w:line="360" w:lineRule="exact"/>
              <w:rPr>
                <w:rFonts w:ascii="仿宋_GB2312" w:hAnsi="仿宋" w:eastAsia="仿宋_GB2312" w:cs="Times New Roman"/>
                <w:color w:val="212529"/>
                <w:sz w:val="28"/>
                <w:szCs w:val="28"/>
                <w:shd w:val="clear" w:color="auto" w:fill="FFFFFF"/>
              </w:rPr>
            </w:pPr>
          </w:p>
        </w:tc>
        <w:tc>
          <w:tcPr>
            <w:tcW w:w="2268" w:type="dxa"/>
            <w:vMerge w:val="continue"/>
            <w:vAlign w:val="center"/>
          </w:tcPr>
          <w:p w14:paraId="550AE651">
            <w:pPr>
              <w:spacing w:after="160" w:line="360" w:lineRule="exact"/>
              <w:jc w:val="center"/>
              <w:rPr>
                <w:rFonts w:ascii="仿宋_GB2312" w:hAnsi="仿宋" w:eastAsia="仿宋_GB2312" w:cs="Times New Roman"/>
                <w:color w:val="212529"/>
                <w:sz w:val="28"/>
                <w:szCs w:val="28"/>
                <w:shd w:val="clear" w:color="auto" w:fill="FFFFFF"/>
              </w:rPr>
            </w:pPr>
          </w:p>
        </w:tc>
        <w:tc>
          <w:tcPr>
            <w:tcW w:w="2831" w:type="dxa"/>
            <w:vMerge w:val="continue"/>
            <w:vAlign w:val="center"/>
          </w:tcPr>
          <w:p w14:paraId="0ED00256">
            <w:pPr>
              <w:spacing w:after="160" w:line="360" w:lineRule="exact"/>
              <w:ind w:firstLine="480"/>
              <w:rPr>
                <w:rFonts w:ascii="仿宋_GB2312" w:hAnsi="仿宋" w:eastAsia="仿宋_GB2312" w:cs="Times New Roman"/>
                <w:spacing w:val="-3"/>
                <w:sz w:val="28"/>
                <w:szCs w:val="28"/>
              </w:rPr>
            </w:pPr>
          </w:p>
        </w:tc>
        <w:tc>
          <w:tcPr>
            <w:tcW w:w="1415" w:type="dxa"/>
          </w:tcPr>
          <w:p w14:paraId="30435981">
            <w:pPr>
              <w:spacing w:after="160" w:line="360" w:lineRule="exact"/>
              <w:ind w:firstLine="480"/>
              <w:rPr>
                <w:rFonts w:ascii="仿宋_GB2312" w:hAnsi="仿宋" w:eastAsia="仿宋_GB2312" w:cs="黑体"/>
                <w:sz w:val="28"/>
                <w:szCs w:val="28"/>
              </w:rPr>
            </w:pPr>
          </w:p>
        </w:tc>
        <w:tc>
          <w:tcPr>
            <w:tcW w:w="1704" w:type="dxa"/>
          </w:tcPr>
          <w:p w14:paraId="748AFA2F">
            <w:pPr>
              <w:spacing w:after="160" w:line="360" w:lineRule="exact"/>
              <w:ind w:firstLine="480"/>
              <w:rPr>
                <w:rFonts w:ascii="仿宋_GB2312" w:hAnsi="仿宋" w:eastAsia="仿宋_GB2312" w:cs="黑体"/>
                <w:sz w:val="28"/>
                <w:szCs w:val="28"/>
              </w:rPr>
            </w:pPr>
          </w:p>
        </w:tc>
      </w:tr>
      <w:tr w14:paraId="2648F76C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jc w:val="center"/>
        </w:trPr>
        <w:tc>
          <w:tcPr>
            <w:tcW w:w="844" w:type="dxa"/>
            <w:vMerge w:val="restart"/>
            <w:vAlign w:val="center"/>
          </w:tcPr>
          <w:p w14:paraId="2A1540A7">
            <w:pPr>
              <w:spacing w:after="160" w:line="360" w:lineRule="exact"/>
              <w:jc w:val="center"/>
              <w:rPr>
                <w:rFonts w:ascii="仿宋_GB2312" w:hAnsi="仿宋" w:eastAsia="仿宋_GB2312" w:cs="Times New Roman"/>
                <w:color w:val="000000"/>
                <w:sz w:val="28"/>
                <w:szCs w:val="28"/>
              </w:rPr>
            </w:pPr>
            <w:r>
              <w:rPr>
                <w:rFonts w:hint="eastAsia" w:ascii="仿宋_GB2312" w:hAnsi="仿宋" w:eastAsia="仿宋_GB2312" w:cs="Times New Roman"/>
                <w:color w:val="000000"/>
                <w:sz w:val="28"/>
                <w:szCs w:val="28"/>
              </w:rPr>
              <w:t>4</w:t>
            </w:r>
          </w:p>
        </w:tc>
        <w:tc>
          <w:tcPr>
            <w:tcW w:w="4102" w:type="dxa"/>
            <w:vMerge w:val="restart"/>
            <w:vAlign w:val="center"/>
          </w:tcPr>
          <w:p w14:paraId="5E3AF63A">
            <w:pPr>
              <w:spacing w:after="160" w:line="360" w:lineRule="exact"/>
              <w:rPr>
                <w:rFonts w:ascii="仿宋_GB2312" w:hAnsi="仿宋" w:eastAsia="仿宋_GB2312" w:cs="Times New Roman"/>
                <w:color w:val="212529"/>
                <w:sz w:val="28"/>
                <w:szCs w:val="28"/>
                <w:shd w:val="clear" w:color="auto" w:fill="FFFFFF"/>
              </w:rPr>
            </w:pPr>
            <w:r>
              <w:rPr>
                <w:rFonts w:hint="eastAsia" w:ascii="仿宋_GB2312" w:hAnsi="仿宋" w:eastAsia="仿宋_GB2312" w:cs="Times New Roman"/>
                <w:color w:val="212529"/>
                <w:sz w:val="28"/>
                <w:szCs w:val="28"/>
                <w:shd w:val="clear" w:color="auto" w:fill="FFFFFF"/>
              </w:rPr>
              <w:t>汽车芯片认证审查 测试机构技术能力评价指南</w:t>
            </w:r>
          </w:p>
        </w:tc>
        <w:tc>
          <w:tcPr>
            <w:tcW w:w="2268" w:type="dxa"/>
            <w:vMerge w:val="restart"/>
            <w:vAlign w:val="center"/>
          </w:tcPr>
          <w:p w14:paraId="7D26A4F2">
            <w:pPr>
              <w:spacing w:after="160" w:line="360" w:lineRule="exact"/>
              <w:jc w:val="center"/>
              <w:rPr>
                <w:rFonts w:ascii="仿宋_GB2312" w:hAnsi="仿宋" w:eastAsia="仿宋_GB2312" w:cs="Times New Roman"/>
                <w:color w:val="212529"/>
                <w:sz w:val="28"/>
                <w:szCs w:val="28"/>
                <w:shd w:val="clear" w:color="auto" w:fill="FFFFFF"/>
              </w:rPr>
            </w:pPr>
            <w:r>
              <w:rPr>
                <w:rFonts w:hint="eastAsia" w:ascii="仿宋_GB2312" w:hAnsi="仿宋" w:eastAsia="仿宋_GB2312" w:cs="Times New Roman"/>
                <w:color w:val="212529"/>
                <w:sz w:val="28"/>
                <w:szCs w:val="28"/>
                <w:shd w:val="clear" w:color="auto" w:fill="FFFFFF"/>
              </w:rPr>
              <w:t>2024RB021</w:t>
            </w:r>
          </w:p>
        </w:tc>
        <w:tc>
          <w:tcPr>
            <w:tcW w:w="2831" w:type="dxa"/>
            <w:vMerge w:val="restart"/>
            <w:tcBorders>
              <w:top w:val="single" w:color="auto" w:sz="4" w:space="0"/>
            </w:tcBorders>
            <w:vAlign w:val="center"/>
          </w:tcPr>
          <w:p w14:paraId="7AB3DE52">
            <w:pPr>
              <w:spacing w:after="160" w:line="360" w:lineRule="exact"/>
              <w:ind w:firstLine="480"/>
              <w:rPr>
                <w:rFonts w:ascii="仿宋_GB2312" w:hAnsi="仿宋" w:eastAsia="仿宋_GB2312" w:cs="Times New Roman"/>
                <w:spacing w:val="-3"/>
                <w:sz w:val="28"/>
                <w:szCs w:val="28"/>
              </w:rPr>
            </w:pPr>
          </w:p>
        </w:tc>
        <w:tc>
          <w:tcPr>
            <w:tcW w:w="1415" w:type="dxa"/>
            <w:tcBorders>
              <w:top w:val="single" w:color="auto" w:sz="4" w:space="0"/>
            </w:tcBorders>
          </w:tcPr>
          <w:p w14:paraId="0ED2AD21">
            <w:pPr>
              <w:spacing w:after="160" w:line="360" w:lineRule="exact"/>
              <w:ind w:firstLine="480"/>
              <w:rPr>
                <w:rFonts w:ascii="仿宋_GB2312" w:hAnsi="仿宋" w:eastAsia="仿宋_GB2312" w:cs="黑体"/>
                <w:sz w:val="28"/>
                <w:szCs w:val="28"/>
              </w:rPr>
            </w:pPr>
          </w:p>
        </w:tc>
        <w:tc>
          <w:tcPr>
            <w:tcW w:w="1704" w:type="dxa"/>
            <w:tcBorders>
              <w:top w:val="single" w:color="auto" w:sz="4" w:space="0"/>
            </w:tcBorders>
          </w:tcPr>
          <w:p w14:paraId="20BCCBE4">
            <w:pPr>
              <w:spacing w:after="160" w:line="360" w:lineRule="exact"/>
              <w:ind w:firstLine="480"/>
              <w:rPr>
                <w:rFonts w:ascii="仿宋_GB2312" w:hAnsi="仿宋" w:eastAsia="仿宋_GB2312" w:cs="黑体"/>
                <w:sz w:val="28"/>
                <w:szCs w:val="28"/>
              </w:rPr>
            </w:pPr>
          </w:p>
        </w:tc>
      </w:tr>
      <w:tr w14:paraId="56197805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jc w:val="center"/>
        </w:trPr>
        <w:tc>
          <w:tcPr>
            <w:tcW w:w="844" w:type="dxa"/>
            <w:vMerge w:val="continue"/>
            <w:vAlign w:val="center"/>
          </w:tcPr>
          <w:p w14:paraId="04B96466">
            <w:pPr>
              <w:spacing w:after="160" w:line="360" w:lineRule="exact"/>
              <w:jc w:val="center"/>
              <w:rPr>
                <w:rFonts w:ascii="仿宋_GB2312" w:hAnsi="仿宋" w:eastAsia="仿宋_GB2312" w:cs="Times New Roman"/>
                <w:color w:val="000000"/>
                <w:sz w:val="28"/>
                <w:szCs w:val="28"/>
              </w:rPr>
            </w:pPr>
          </w:p>
        </w:tc>
        <w:tc>
          <w:tcPr>
            <w:tcW w:w="4102" w:type="dxa"/>
            <w:vMerge w:val="continue"/>
            <w:vAlign w:val="center"/>
          </w:tcPr>
          <w:p w14:paraId="64078569">
            <w:pPr>
              <w:spacing w:after="160" w:line="360" w:lineRule="exact"/>
              <w:rPr>
                <w:rFonts w:ascii="仿宋_GB2312" w:hAnsi="仿宋" w:eastAsia="仿宋_GB2312" w:cs="Times New Roman"/>
                <w:color w:val="212529"/>
                <w:sz w:val="28"/>
                <w:szCs w:val="28"/>
                <w:shd w:val="clear" w:color="auto" w:fill="FFFFFF"/>
              </w:rPr>
            </w:pPr>
          </w:p>
        </w:tc>
        <w:tc>
          <w:tcPr>
            <w:tcW w:w="2268" w:type="dxa"/>
            <w:vMerge w:val="continue"/>
            <w:vAlign w:val="center"/>
          </w:tcPr>
          <w:p w14:paraId="66FB2BDB">
            <w:pPr>
              <w:spacing w:after="160" w:line="360" w:lineRule="exact"/>
              <w:jc w:val="center"/>
              <w:rPr>
                <w:rFonts w:ascii="仿宋_GB2312" w:hAnsi="仿宋" w:eastAsia="仿宋_GB2312" w:cs="Times New Roman"/>
                <w:color w:val="212529"/>
                <w:sz w:val="28"/>
                <w:szCs w:val="28"/>
                <w:shd w:val="clear" w:color="auto" w:fill="FFFFFF"/>
              </w:rPr>
            </w:pPr>
          </w:p>
        </w:tc>
        <w:tc>
          <w:tcPr>
            <w:tcW w:w="2831" w:type="dxa"/>
            <w:vMerge w:val="continue"/>
            <w:vAlign w:val="center"/>
          </w:tcPr>
          <w:p w14:paraId="45B7C061">
            <w:pPr>
              <w:spacing w:after="160" w:line="360" w:lineRule="exact"/>
              <w:ind w:firstLine="480"/>
              <w:rPr>
                <w:rFonts w:ascii="仿宋_GB2312" w:hAnsi="仿宋" w:eastAsia="仿宋_GB2312" w:cs="Times New Roman"/>
                <w:spacing w:val="-3"/>
                <w:sz w:val="28"/>
                <w:szCs w:val="28"/>
              </w:rPr>
            </w:pPr>
          </w:p>
        </w:tc>
        <w:tc>
          <w:tcPr>
            <w:tcW w:w="1415" w:type="dxa"/>
            <w:tcBorders>
              <w:top w:val="single" w:color="auto" w:sz="4" w:space="0"/>
            </w:tcBorders>
          </w:tcPr>
          <w:p w14:paraId="2A4D5FC0">
            <w:pPr>
              <w:spacing w:after="160" w:line="360" w:lineRule="exact"/>
              <w:ind w:firstLine="480"/>
              <w:rPr>
                <w:rFonts w:ascii="仿宋_GB2312" w:hAnsi="仿宋" w:eastAsia="仿宋_GB2312" w:cs="黑体"/>
                <w:sz w:val="28"/>
                <w:szCs w:val="28"/>
              </w:rPr>
            </w:pPr>
          </w:p>
        </w:tc>
        <w:tc>
          <w:tcPr>
            <w:tcW w:w="1704" w:type="dxa"/>
          </w:tcPr>
          <w:p w14:paraId="7ABBC680">
            <w:pPr>
              <w:spacing w:after="160" w:line="360" w:lineRule="exact"/>
              <w:ind w:firstLine="480"/>
              <w:rPr>
                <w:rFonts w:ascii="仿宋_GB2312" w:hAnsi="仿宋" w:eastAsia="仿宋_GB2312" w:cs="黑体"/>
                <w:sz w:val="28"/>
                <w:szCs w:val="28"/>
              </w:rPr>
            </w:pPr>
          </w:p>
        </w:tc>
      </w:tr>
      <w:tr w14:paraId="49CC1DF9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jc w:val="center"/>
        </w:trPr>
        <w:tc>
          <w:tcPr>
            <w:tcW w:w="844" w:type="dxa"/>
            <w:vMerge w:val="restart"/>
            <w:vAlign w:val="center"/>
          </w:tcPr>
          <w:p w14:paraId="062FB7C0">
            <w:pPr>
              <w:spacing w:after="160" w:line="360" w:lineRule="exact"/>
              <w:jc w:val="center"/>
              <w:rPr>
                <w:rFonts w:ascii="仿宋_GB2312" w:hAnsi="仿宋" w:eastAsia="仿宋_GB2312" w:cs="Times New Roman"/>
                <w:color w:val="000000"/>
                <w:sz w:val="28"/>
                <w:szCs w:val="28"/>
              </w:rPr>
            </w:pPr>
            <w:r>
              <w:rPr>
                <w:rFonts w:hint="eastAsia" w:ascii="仿宋_GB2312" w:hAnsi="仿宋" w:eastAsia="仿宋_GB2312" w:cs="Times New Roman"/>
                <w:color w:val="000000"/>
                <w:sz w:val="28"/>
                <w:szCs w:val="28"/>
              </w:rPr>
              <w:t>5</w:t>
            </w:r>
          </w:p>
        </w:tc>
        <w:tc>
          <w:tcPr>
            <w:tcW w:w="4102" w:type="dxa"/>
            <w:vMerge w:val="restart"/>
            <w:vAlign w:val="center"/>
          </w:tcPr>
          <w:p w14:paraId="497A4981">
            <w:pPr>
              <w:spacing w:after="160" w:line="360" w:lineRule="exact"/>
              <w:rPr>
                <w:rFonts w:ascii="仿宋_GB2312" w:hAnsi="仿宋" w:eastAsia="仿宋_GB2312" w:cs="Times New Roman"/>
                <w:color w:val="212529"/>
                <w:sz w:val="28"/>
                <w:szCs w:val="28"/>
                <w:shd w:val="clear" w:color="auto" w:fill="FFFFFF"/>
              </w:rPr>
            </w:pPr>
            <w:r>
              <w:rPr>
                <w:rFonts w:hint="eastAsia" w:ascii="仿宋_GB2312" w:hAnsi="仿宋" w:eastAsia="仿宋_GB2312" w:cs="Times New Roman"/>
                <w:color w:val="212529"/>
                <w:sz w:val="28"/>
                <w:szCs w:val="28"/>
                <w:shd w:val="clear" w:color="auto" w:fill="FFFFFF"/>
              </w:rPr>
              <w:t>汽车芯片认证审查 算力机构技术能力评价指南</w:t>
            </w:r>
          </w:p>
        </w:tc>
        <w:tc>
          <w:tcPr>
            <w:tcW w:w="2268" w:type="dxa"/>
            <w:vMerge w:val="restart"/>
            <w:vAlign w:val="center"/>
          </w:tcPr>
          <w:p w14:paraId="321C24C6">
            <w:pPr>
              <w:spacing w:after="160" w:line="360" w:lineRule="exact"/>
              <w:jc w:val="center"/>
              <w:rPr>
                <w:rFonts w:ascii="仿宋_GB2312" w:hAnsi="仿宋" w:eastAsia="仿宋_GB2312" w:cs="Times New Roman"/>
                <w:color w:val="212529"/>
                <w:sz w:val="28"/>
                <w:szCs w:val="28"/>
                <w:shd w:val="clear" w:color="auto" w:fill="FFFFFF"/>
              </w:rPr>
            </w:pPr>
            <w:r>
              <w:rPr>
                <w:rFonts w:hint="eastAsia" w:ascii="仿宋_GB2312" w:hAnsi="仿宋" w:eastAsia="仿宋_GB2312" w:cs="Times New Roman"/>
                <w:color w:val="212529"/>
                <w:sz w:val="28"/>
                <w:szCs w:val="28"/>
                <w:shd w:val="clear" w:color="auto" w:fill="FFFFFF"/>
              </w:rPr>
              <w:t>2024RB022</w:t>
            </w:r>
          </w:p>
        </w:tc>
        <w:tc>
          <w:tcPr>
            <w:tcW w:w="2831" w:type="dxa"/>
            <w:vMerge w:val="restart"/>
            <w:vAlign w:val="center"/>
          </w:tcPr>
          <w:p w14:paraId="5DFDAB2F">
            <w:pPr>
              <w:spacing w:after="160" w:line="360" w:lineRule="exact"/>
              <w:ind w:firstLine="480"/>
              <w:rPr>
                <w:rFonts w:ascii="仿宋_GB2312" w:hAnsi="仿宋" w:eastAsia="仿宋_GB2312" w:cs="Times New Roman"/>
                <w:spacing w:val="-3"/>
                <w:sz w:val="28"/>
                <w:szCs w:val="28"/>
              </w:rPr>
            </w:pPr>
          </w:p>
        </w:tc>
        <w:tc>
          <w:tcPr>
            <w:tcW w:w="1415" w:type="dxa"/>
          </w:tcPr>
          <w:p w14:paraId="7854524E">
            <w:pPr>
              <w:spacing w:after="160" w:line="360" w:lineRule="exact"/>
              <w:ind w:firstLine="480"/>
              <w:rPr>
                <w:rFonts w:ascii="仿宋_GB2312" w:hAnsi="仿宋" w:eastAsia="仿宋_GB2312" w:cs="黑体"/>
                <w:sz w:val="28"/>
                <w:szCs w:val="28"/>
              </w:rPr>
            </w:pPr>
          </w:p>
        </w:tc>
        <w:tc>
          <w:tcPr>
            <w:tcW w:w="1704" w:type="dxa"/>
          </w:tcPr>
          <w:p w14:paraId="60405913">
            <w:pPr>
              <w:spacing w:after="160" w:line="360" w:lineRule="exact"/>
              <w:ind w:firstLine="480"/>
              <w:rPr>
                <w:rFonts w:ascii="仿宋_GB2312" w:hAnsi="仿宋" w:eastAsia="仿宋_GB2312" w:cs="黑体"/>
                <w:sz w:val="28"/>
                <w:szCs w:val="28"/>
              </w:rPr>
            </w:pPr>
          </w:p>
        </w:tc>
      </w:tr>
      <w:tr w14:paraId="681236F3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jc w:val="center"/>
        </w:trPr>
        <w:tc>
          <w:tcPr>
            <w:tcW w:w="844" w:type="dxa"/>
            <w:vMerge w:val="continue"/>
          </w:tcPr>
          <w:p w14:paraId="0112D84A">
            <w:pPr>
              <w:spacing w:after="160" w:line="360" w:lineRule="exact"/>
              <w:ind w:firstLine="480"/>
              <w:jc w:val="center"/>
              <w:rPr>
                <w:rFonts w:ascii="仿宋_GB2312" w:hAnsi="仿宋" w:eastAsia="仿宋_GB2312" w:cs="Times New Roman"/>
                <w:color w:val="000000"/>
                <w:sz w:val="28"/>
                <w:szCs w:val="28"/>
              </w:rPr>
            </w:pPr>
          </w:p>
        </w:tc>
        <w:tc>
          <w:tcPr>
            <w:tcW w:w="4102" w:type="dxa"/>
            <w:vMerge w:val="continue"/>
            <w:vAlign w:val="center"/>
          </w:tcPr>
          <w:p w14:paraId="21224A76">
            <w:pPr>
              <w:spacing w:after="160" w:line="360" w:lineRule="exact"/>
              <w:ind w:firstLine="480"/>
              <w:rPr>
                <w:rFonts w:ascii="仿宋_GB2312" w:hAnsi="仿宋" w:eastAsia="仿宋_GB2312" w:cs="Times New Roman"/>
                <w:color w:val="000000"/>
                <w:sz w:val="28"/>
                <w:szCs w:val="28"/>
              </w:rPr>
            </w:pPr>
          </w:p>
        </w:tc>
        <w:tc>
          <w:tcPr>
            <w:tcW w:w="2268" w:type="dxa"/>
            <w:vMerge w:val="continue"/>
          </w:tcPr>
          <w:p w14:paraId="7F989999">
            <w:pPr>
              <w:spacing w:after="160" w:line="360" w:lineRule="exact"/>
              <w:ind w:firstLine="480"/>
              <w:rPr>
                <w:rFonts w:ascii="仿宋_GB2312" w:hAnsi="仿宋" w:eastAsia="仿宋_GB2312" w:cs="Times New Roman"/>
                <w:color w:val="000000"/>
                <w:sz w:val="28"/>
                <w:szCs w:val="28"/>
              </w:rPr>
            </w:pPr>
          </w:p>
        </w:tc>
        <w:tc>
          <w:tcPr>
            <w:tcW w:w="2831" w:type="dxa"/>
            <w:vMerge w:val="continue"/>
            <w:vAlign w:val="center"/>
          </w:tcPr>
          <w:p w14:paraId="6643479D">
            <w:pPr>
              <w:spacing w:after="160" w:line="360" w:lineRule="exact"/>
              <w:ind w:firstLine="480"/>
              <w:rPr>
                <w:rFonts w:ascii="仿宋_GB2312" w:hAnsi="仿宋" w:eastAsia="仿宋_GB2312" w:cs="Times New Roman"/>
                <w:spacing w:val="-3"/>
                <w:sz w:val="28"/>
                <w:szCs w:val="28"/>
              </w:rPr>
            </w:pPr>
          </w:p>
        </w:tc>
        <w:tc>
          <w:tcPr>
            <w:tcW w:w="1415" w:type="dxa"/>
          </w:tcPr>
          <w:p w14:paraId="7150625D">
            <w:pPr>
              <w:spacing w:after="160" w:line="360" w:lineRule="exact"/>
              <w:ind w:firstLine="480"/>
              <w:rPr>
                <w:rFonts w:ascii="仿宋_GB2312" w:hAnsi="仿宋" w:eastAsia="仿宋_GB2312" w:cs="黑体"/>
                <w:sz w:val="28"/>
                <w:szCs w:val="28"/>
              </w:rPr>
            </w:pPr>
          </w:p>
        </w:tc>
        <w:tc>
          <w:tcPr>
            <w:tcW w:w="1704" w:type="dxa"/>
          </w:tcPr>
          <w:p w14:paraId="31CFF6E0">
            <w:pPr>
              <w:spacing w:after="160" w:line="360" w:lineRule="exact"/>
              <w:ind w:firstLine="480"/>
              <w:rPr>
                <w:rFonts w:ascii="仿宋_GB2312" w:hAnsi="仿宋" w:eastAsia="仿宋_GB2312" w:cs="黑体"/>
                <w:sz w:val="28"/>
                <w:szCs w:val="28"/>
              </w:rPr>
            </w:pPr>
          </w:p>
        </w:tc>
      </w:tr>
    </w:tbl>
    <w:p w14:paraId="408A15A1">
      <w:pPr>
        <w:rPr>
          <w:rFonts w:ascii="仿宋_GB2312" w:eastAsia="仿宋_GB2312"/>
          <w:sz w:val="32"/>
          <w:szCs w:val="32"/>
        </w:rPr>
      </w:pPr>
      <w:bookmarkStart w:id="0" w:name="_GoBack"/>
      <w:bookmarkEnd w:id="0"/>
    </w:p>
    <w:sectPr>
      <w:pgSz w:w="11906" w:h="16838"/>
      <w:pgMar w:top="1440" w:right="1800" w:bottom="1440" w:left="1800" w:header="851" w:footer="992" w:gutter="0"/>
      <w:pgNumType w:fmt="numberInDash"/>
      <w:cols w:space="425" w:num="1"/>
      <w:docGrid w:type="lines" w:linePitch="312" w:charSpace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00"/>
    <w:family w:val="roman"/>
    <w:pitch w:val="variable"/>
    <w:sig w:usb0="20007A87" w:usb1="80000000" w:usb2="00000008" w:usb3="00000000" w:csb0="000001FF" w:csb1="00000000"/>
  </w:font>
  <w:font w:name="宋体">
    <w:panose1 w:val="02010600030101010101"/>
    <w:charset w:val="86"/>
    <w:family w:val="auto"/>
    <w:pitch w:val="default"/>
    <w:sig w:usb0="000002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EFF" w:usb1="C000785B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  <w:embedRegular r:id="rId1" w:fontKey="{27FD67C9-3A4E-4C4B-8FBE-74C2D7173406}"/>
  </w:font>
  <w:font w:name="Courier New">
    <w:panose1 w:val="02070309020205020404"/>
    <w:charset w:val="01"/>
    <w:family w:val="modern"/>
    <w:pitch w:val="default"/>
    <w:sig w:usb0="E0002E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panose1 w:val="020F0502020204030204"/>
    <w:charset w:val="00"/>
    <w:family w:val="swiss"/>
    <w:pitch w:val="default"/>
    <w:sig w:usb0="E4002EFF" w:usb1="C000247B" w:usb2="00000009" w:usb3="00000000" w:csb0="200001FF" w:csb1="00000000"/>
    <w:embedRegular r:id="rId2" w:fontKey="{27761293-9ADE-4AAD-8EAF-89A993739D91}"/>
  </w:font>
  <w:font w:name="方正仿宋_GBK">
    <w:panose1 w:val="02000000000000000000"/>
    <w:charset w:val="86"/>
    <w:family w:val="auto"/>
    <w:pitch w:val="default"/>
    <w:sig w:usb0="A00002BF" w:usb1="38CF7CFA" w:usb2="00082016" w:usb3="00000000" w:csb0="00040001" w:csb1="00000000"/>
  </w:font>
  <w:font w:name="仿宋_GB2312">
    <w:altName w:val="仿宋"/>
    <w:panose1 w:val="02010609030101010101"/>
    <w:charset w:val="86"/>
    <w:family w:val="modern"/>
    <w:pitch w:val="default"/>
    <w:sig w:usb0="00000000" w:usb1="00000000" w:usb2="00000000" w:usb3="00000000" w:csb0="00040000" w:csb1="00000000"/>
    <w:embedRegular r:id="rId3" w:fontKey="{D8D7BE34-74D9-4F8F-86AA-CDF172004294}"/>
  </w:font>
  <w:font w:name="仿宋">
    <w:panose1 w:val="02010609060101010101"/>
    <w:charset w:val="86"/>
    <w:family w:val="modern"/>
    <w:pitch w:val="default"/>
    <w:sig w:usb0="800002BF" w:usb1="38CF7CFA" w:usb2="00000016" w:usb3="00000000" w:csb0="00040001" w:csb1="00000000"/>
    <w:embedRegular r:id="rId4" w:fontKey="{9A77B0C0-EF94-47FC-89A8-81544425D494}"/>
  </w:font>
  <w:font w:name="方正小标宋简体">
    <w:panose1 w:val="02000000000000000000"/>
    <w:charset w:val="86"/>
    <w:family w:val="auto"/>
    <w:pitch w:val="default"/>
    <w:sig w:usb0="A00002BF" w:usb1="184F6CFA" w:usb2="00000012" w:usb3="00000000" w:csb0="00040001" w:csb1="00000000"/>
    <w:embedRegular r:id="rId5" w:fontKey="{361124E1-D5FA-47C4-A905-E83F60DF9556}"/>
  </w:font>
</w:fonts>
</file>

<file path=word/footer1.xml><?xml version="1.0" encoding="utf-8"?>
<w:ft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sdt>
    <w:sdtPr>
      <w:id w:val="581109670"/>
    </w:sdtPr>
    <w:sdtEndPr>
      <w:rPr>
        <w:rFonts w:asciiTheme="minorEastAsia" w:hAnsiTheme="minorEastAsia"/>
        <w:sz w:val="28"/>
      </w:rPr>
    </w:sdtEndPr>
    <w:sdtContent>
      <w:p w14:paraId="1F84BC95">
        <w:pPr>
          <w:pStyle w:val="13"/>
          <w:jc w:val="right"/>
          <w:rPr>
            <w:rFonts w:asciiTheme="minorEastAsia" w:hAnsiTheme="minorEastAsia"/>
            <w:sz w:val="28"/>
            <w:szCs w:val="22"/>
          </w:rPr>
        </w:pPr>
        <w:r>
          <w:rPr>
            <w:rFonts w:asciiTheme="minorEastAsia" w:hAnsiTheme="minorEastAsia"/>
            <w:sz w:val="28"/>
          </w:rPr>
          <w:fldChar w:fldCharType="begin"/>
        </w:r>
        <w:r>
          <w:rPr>
            <w:rFonts w:asciiTheme="minorEastAsia" w:hAnsiTheme="minorEastAsia"/>
            <w:sz w:val="28"/>
          </w:rPr>
          <w:instrText xml:space="preserve">PAGE   \* MERGEFORMAT</w:instrText>
        </w:r>
        <w:r>
          <w:rPr>
            <w:rFonts w:asciiTheme="minorEastAsia" w:hAnsiTheme="minorEastAsia"/>
            <w:sz w:val="28"/>
          </w:rPr>
          <w:fldChar w:fldCharType="separate"/>
        </w:r>
        <w:r>
          <w:rPr>
            <w:rFonts w:asciiTheme="minorEastAsia" w:hAnsiTheme="minorEastAsia"/>
            <w:sz w:val="28"/>
          </w:rPr>
          <w:t>3</w:t>
        </w:r>
        <w:r>
          <w:rPr>
            <w:rFonts w:asciiTheme="minorEastAsia" w:hAnsiTheme="minorEastAsia"/>
            <w:sz w:val="28"/>
          </w:rPr>
          <w:fldChar w:fldCharType="end"/>
        </w:r>
      </w:p>
    </w:sdtContent>
  </w:sdt>
</w:ftr>
</file>

<file path=word/footer2.xml><?xml version="1.0" encoding="utf-8"?>
<w:ft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sdt>
    <w:sdtPr>
      <w:id w:val="885146122"/>
    </w:sdtPr>
    <w:sdtEndPr>
      <w:rPr>
        <w:rFonts w:asciiTheme="minorEastAsia" w:hAnsiTheme="minorEastAsia"/>
        <w:sz w:val="28"/>
      </w:rPr>
    </w:sdtEndPr>
    <w:sdtContent>
      <w:p w14:paraId="7C27F99C">
        <w:pPr>
          <w:pStyle w:val="13"/>
          <w:rPr>
            <w:rFonts w:asciiTheme="minorEastAsia" w:hAnsiTheme="minorEastAsia"/>
            <w:sz w:val="28"/>
          </w:rPr>
        </w:pPr>
        <w:r>
          <w:rPr>
            <w:rFonts w:hint="eastAsia" w:asciiTheme="minorEastAsia" w:hAnsiTheme="minorEastAsia"/>
            <w:sz w:val="28"/>
          </w:rPr>
          <w:t>-</w:t>
        </w:r>
        <w:r>
          <w:rPr>
            <w:rFonts w:asciiTheme="minorEastAsia" w:hAnsiTheme="minorEastAsia"/>
            <w:sz w:val="28"/>
          </w:rPr>
          <w:t xml:space="preserve"> </w:t>
        </w:r>
        <w:r>
          <w:rPr>
            <w:rFonts w:asciiTheme="minorEastAsia" w:hAnsiTheme="minorEastAsia"/>
            <w:sz w:val="28"/>
          </w:rPr>
          <w:fldChar w:fldCharType="begin"/>
        </w:r>
        <w:r>
          <w:rPr>
            <w:rFonts w:asciiTheme="minorEastAsia" w:hAnsiTheme="minorEastAsia"/>
            <w:sz w:val="28"/>
          </w:rPr>
          <w:instrText xml:space="preserve">PAGE   \* MERGEFORMAT</w:instrText>
        </w:r>
        <w:r>
          <w:rPr>
            <w:rFonts w:asciiTheme="minorEastAsia" w:hAnsiTheme="minorEastAsia"/>
            <w:sz w:val="28"/>
          </w:rPr>
          <w:fldChar w:fldCharType="separate"/>
        </w:r>
        <w:r>
          <w:rPr>
            <w:rFonts w:asciiTheme="minorEastAsia" w:hAnsiTheme="minorEastAsia"/>
            <w:sz w:val="28"/>
            <w:lang w:val="zh-CN"/>
          </w:rPr>
          <w:t>2</w:t>
        </w:r>
        <w:r>
          <w:rPr>
            <w:rFonts w:asciiTheme="minorEastAsia" w:hAnsiTheme="minorEastAsia"/>
            <w:sz w:val="28"/>
          </w:rPr>
          <w:fldChar w:fldCharType="end"/>
        </w:r>
        <w:r>
          <w:rPr>
            <w:rFonts w:hint="eastAsia" w:asciiTheme="minorEastAsia" w:hAnsiTheme="minorEastAsia"/>
            <w:sz w:val="28"/>
          </w:rPr>
          <w:t xml:space="preserve"> -</w:t>
        </w:r>
      </w:p>
    </w:sdtContent>
  </w:sdt>
</w:ftr>
</file>

<file path=word/footer3.xml><?xml version="1.0" encoding="utf-8"?>
<w:ft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sdt>
    <w:sdtPr>
      <w:id w:val="1360621432"/>
    </w:sdtPr>
    <w:sdtEndPr>
      <w:rPr>
        <w:rFonts w:asciiTheme="minorEastAsia" w:hAnsiTheme="minorEastAsia"/>
        <w:sz w:val="28"/>
      </w:rPr>
    </w:sdtEndPr>
    <w:sdtContent>
      <w:p w14:paraId="13C1F2AB">
        <w:pPr>
          <w:pStyle w:val="13"/>
          <w:rPr>
            <w:rFonts w:asciiTheme="minorEastAsia" w:hAnsiTheme="minorEastAsia"/>
            <w:sz w:val="28"/>
          </w:rPr>
        </w:pPr>
        <w:r>
          <w:rPr>
            <w:rFonts w:asciiTheme="minorEastAsia" w:hAnsiTheme="minorEastAsia"/>
            <w:sz w:val="28"/>
          </w:rPr>
          <w:fldChar w:fldCharType="begin"/>
        </w:r>
        <w:r>
          <w:rPr>
            <w:rFonts w:asciiTheme="minorEastAsia" w:hAnsiTheme="minorEastAsia"/>
            <w:sz w:val="28"/>
          </w:rPr>
          <w:instrText xml:space="preserve">PAGE   \* MERGEFORMAT</w:instrText>
        </w:r>
        <w:r>
          <w:rPr>
            <w:rFonts w:asciiTheme="minorEastAsia" w:hAnsiTheme="minorEastAsia"/>
            <w:sz w:val="28"/>
          </w:rPr>
          <w:fldChar w:fldCharType="separate"/>
        </w:r>
        <w:r>
          <w:rPr>
            <w:rFonts w:asciiTheme="minorEastAsia" w:hAnsiTheme="minorEastAsia"/>
            <w:sz w:val="28"/>
            <w:lang w:val="zh-CN"/>
          </w:rPr>
          <w:t>-</w:t>
        </w:r>
        <w:r>
          <w:rPr>
            <w:rFonts w:asciiTheme="minorEastAsia" w:hAnsiTheme="minorEastAsia"/>
            <w:sz w:val="28"/>
          </w:rPr>
          <w:t xml:space="preserve"> 6 -</w:t>
        </w:r>
        <w:r>
          <w:rPr>
            <w:rFonts w:asciiTheme="minorEastAsia" w:hAnsiTheme="minorEastAsia"/>
            <w:sz w:val="28"/>
          </w:rPr>
          <w:fldChar w:fldCharType="end"/>
        </w:r>
      </w:p>
    </w:sdtContent>
  </w:sdt>
</w:ftr>
</file>

<file path=word/header1.xml><?xml version="1.0" encoding="utf-8"?>
<w:hd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p w14:paraId="267E4F09">
    <w:pPr>
      <w:pStyle w:val="14"/>
      <w:pBdr>
        <w:bottom w:val="none" w:color="auto" w:sz="0" w:space="0"/>
      </w:pBdr>
      <w:ind w:firstLine="360"/>
    </w:pPr>
  </w:p>
</w:hdr>
</file>

<file path=word/header2.xml><?xml version="1.0" encoding="utf-8"?>
<w:hd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p w14:paraId="562D47ED">
    <w:pPr>
      <w:pStyle w:val="14"/>
      <w:pBdr>
        <w:bottom w:val="none" w:color="auto" w:sz="0" w:space="0"/>
      </w:pBdr>
      <w:ind w:firstLine="360"/>
    </w:pPr>
  </w:p>
</w:hdr>
</file>

<file path=word/numbering.xml><?xml version="1.0" encoding="utf-8"?>
<w:numbering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p14">
  <w:abstractNum w:abstractNumId="0">
    <w:nsid w:val="05B65D89"/>
    <w:multiLevelType w:val="multilevel"/>
    <w:tmpl w:val="05B65D89"/>
    <w:lvl w:ilvl="0" w:tentative="0">
      <w:start w:val="1"/>
      <w:numFmt w:val="chineseCounting"/>
      <w:pStyle w:val="3"/>
      <w:suff w:val="nothing"/>
      <w:lvlText w:val="%1、"/>
      <w:lvlJc w:val="left"/>
      <w:pPr>
        <w:ind w:left="0" w:firstLine="0"/>
      </w:pPr>
      <w:rPr>
        <w:rFonts w:hint="eastAsia"/>
      </w:rPr>
    </w:lvl>
    <w:lvl w:ilvl="1" w:tentative="0">
      <w:start w:val="1"/>
      <w:numFmt w:val="chineseCounting"/>
      <w:suff w:val="nothing"/>
      <w:lvlText w:val="（%2）"/>
      <w:lvlJc w:val="left"/>
      <w:pPr>
        <w:ind w:left="0" w:firstLine="0"/>
      </w:pPr>
      <w:rPr>
        <w:rFonts w:hint="eastAsia"/>
      </w:rPr>
    </w:lvl>
    <w:lvl w:ilvl="2" w:tentative="0">
      <w:start w:val="1"/>
      <w:numFmt w:val="decimal"/>
      <w:pStyle w:val="4"/>
      <w:suff w:val="nothing"/>
      <w:lvlText w:val="%3．"/>
      <w:lvlJc w:val="left"/>
      <w:pPr>
        <w:ind w:left="-403" w:firstLine="400"/>
      </w:pPr>
      <w:rPr>
        <w:rFonts w:hint="eastAsia"/>
      </w:rPr>
    </w:lvl>
    <w:lvl w:ilvl="3" w:tentative="0">
      <w:start w:val="1"/>
      <w:numFmt w:val="decimal"/>
      <w:pStyle w:val="5"/>
      <w:suff w:val="nothing"/>
      <w:lvlText w:val="（%4）"/>
      <w:lvlJc w:val="left"/>
      <w:pPr>
        <w:ind w:left="38" w:firstLine="402"/>
      </w:pPr>
      <w:rPr>
        <w:rFonts w:hint="eastAsia"/>
      </w:rPr>
    </w:lvl>
    <w:lvl w:ilvl="4" w:tentative="0">
      <w:start w:val="1"/>
      <w:numFmt w:val="decimalEnclosedCircleChinese"/>
      <w:pStyle w:val="6"/>
      <w:suff w:val="nothing"/>
      <w:lvlText w:val="%5"/>
      <w:lvlJc w:val="left"/>
      <w:pPr>
        <w:ind w:left="0" w:firstLine="402"/>
      </w:pPr>
      <w:rPr>
        <w:rFonts w:hint="eastAsia"/>
      </w:rPr>
    </w:lvl>
    <w:lvl w:ilvl="5" w:tentative="0">
      <w:start w:val="1"/>
      <w:numFmt w:val="decimal"/>
      <w:pStyle w:val="7"/>
      <w:suff w:val="nothing"/>
      <w:lvlText w:val="%6）"/>
      <w:lvlJc w:val="left"/>
      <w:pPr>
        <w:ind w:left="0" w:firstLine="402"/>
      </w:pPr>
      <w:rPr>
        <w:rFonts w:hint="eastAsia"/>
      </w:rPr>
    </w:lvl>
    <w:lvl w:ilvl="6" w:tentative="0">
      <w:start w:val="1"/>
      <w:numFmt w:val="lowerLetter"/>
      <w:pStyle w:val="8"/>
      <w:suff w:val="nothing"/>
      <w:lvlText w:val="%7．"/>
      <w:lvlJc w:val="left"/>
      <w:pPr>
        <w:ind w:left="0" w:firstLine="402"/>
      </w:pPr>
      <w:rPr>
        <w:rFonts w:hint="eastAsia"/>
      </w:rPr>
    </w:lvl>
    <w:lvl w:ilvl="7" w:tentative="0">
      <w:start w:val="1"/>
      <w:numFmt w:val="lowerLetter"/>
      <w:pStyle w:val="9"/>
      <w:suff w:val="nothing"/>
      <w:lvlText w:val="%8）"/>
      <w:lvlJc w:val="left"/>
      <w:pPr>
        <w:ind w:left="0" w:firstLine="402"/>
      </w:pPr>
      <w:rPr>
        <w:rFonts w:hint="eastAsia"/>
      </w:rPr>
    </w:lvl>
    <w:lvl w:ilvl="8" w:tentative="0">
      <w:start w:val="1"/>
      <w:numFmt w:val="lowerRoman"/>
      <w:pStyle w:val="10"/>
      <w:suff w:val="nothing"/>
      <w:lvlText w:val="%9 "/>
      <w:lvlJc w:val="left"/>
      <w:pPr>
        <w:ind w:left="0" w:firstLine="402"/>
      </w:pPr>
      <w:rPr>
        <w:rFonts w:hint="eastAsia"/>
      </w:rPr>
    </w:lvl>
  </w:abstractNum>
  <w:num w:numId="1">
    <w:abstractNumId w:val="0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xmlns:wpsCustomData="http://www.wps.cn/officeDocument/2013/wpsCustomData" mc:Ignorable="w14">
  <w:zoom w:percent="100"/>
  <w:embedTrueTypeFonts/>
  <w:saveSubsetFonts/>
  <w:bordersDoNotSurroundHeader w:val="1"/>
  <w:bordersDoNotSurroundFooter w:val="1"/>
  <w:documentProtection w:enforcement="0"/>
  <w:defaultTabStop w:val="420"/>
  <w:evenAndOddHeaders w:val="1"/>
  <w:drawingGridHorizontalSpacing w:val="105"/>
  <w:drawingGridVerticalSpacing w:val="156"/>
  <w:displayHorizontalDrawingGridEvery w:val="0"/>
  <w:displayVerticalDrawingGridEvery w:val="2"/>
  <w:characterSpacingControl w:val="compressPunctuation"/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</w:compat>
  <w:docVars>
    <w:docVar w:name="commondata" w:val="eyJoZGlkIjoiOWExMDVmYjE0ZmI4YWE1OTkxZDY4ZjQzNTNhM2Q5ZTYifQ=="/>
  </w:docVars>
  <w:rsids>
    <w:rsidRoot w:val="00A736C6"/>
    <w:rsid w:val="00017CF1"/>
    <w:rsid w:val="0007030F"/>
    <w:rsid w:val="000A63D8"/>
    <w:rsid w:val="000B0CA0"/>
    <w:rsid w:val="00204BA8"/>
    <w:rsid w:val="00294789"/>
    <w:rsid w:val="00473986"/>
    <w:rsid w:val="0048244D"/>
    <w:rsid w:val="00546F5B"/>
    <w:rsid w:val="005C779F"/>
    <w:rsid w:val="005E6ACA"/>
    <w:rsid w:val="005F2E2A"/>
    <w:rsid w:val="006047F3"/>
    <w:rsid w:val="00606DB5"/>
    <w:rsid w:val="00690641"/>
    <w:rsid w:val="007A6C86"/>
    <w:rsid w:val="007D0E41"/>
    <w:rsid w:val="00872708"/>
    <w:rsid w:val="008852B2"/>
    <w:rsid w:val="00976FB3"/>
    <w:rsid w:val="00A527A4"/>
    <w:rsid w:val="00A736C6"/>
    <w:rsid w:val="00A94869"/>
    <w:rsid w:val="00B067ED"/>
    <w:rsid w:val="00B14AC8"/>
    <w:rsid w:val="00B71897"/>
    <w:rsid w:val="00CA126D"/>
    <w:rsid w:val="00DE6A4D"/>
    <w:rsid w:val="00F33646"/>
    <w:rsid w:val="00F52E4F"/>
    <w:rsid w:val="00FC7959"/>
    <w:rsid w:val="02D467CC"/>
    <w:rsid w:val="12082976"/>
    <w:rsid w:val="15E03617"/>
    <w:rsid w:val="1CB17FB6"/>
    <w:rsid w:val="21372DA3"/>
    <w:rsid w:val="3E410AE4"/>
    <w:rsid w:val="49D82193"/>
    <w:rsid w:val="50C61471"/>
    <w:rsid w:val="5DC85552"/>
    <w:rsid w:val="773545B9"/>
    <w:rsid w:val="DFFBBD9A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</w:settings>
</file>

<file path=word/styles.xml><?xml version="1.0" encoding="utf-8"?>
<w:style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w14="http://schemas.microsoft.com/office/word/2010/wordml" xmlns:w10="urn:schemas-microsoft-com:office:word" xmlns:sl="http://schemas.openxmlformats.org/schemaLibrary/2006/main" xmlns:wpsCustomData="http://www.wps.cn/officeDocument/2013/wpsCustomData" mc:Ignorable="w14">
  <w:docDefaults>
    <w:rPrDefault>
      <w:rPr>
        <w:rFonts w:asciiTheme="minorHAnsi" w:hAnsiTheme="minorHAnsi" w:eastAsiaTheme="minorEastAsia" w:cstheme="minorBidi"/>
      </w:rPr>
    </w:rPrDefault>
    <w:pPrDefault/>
  </w:docDefaults>
  <w:latentStyles w:count="260" w:defQFormat="0" w:defUnhideWhenUsed="1" w:defSemiHidden="1" w:defUIPriority="99" w:defLockedState="0">
    <w:lsdException w:qFormat="1" w:unhideWhenUsed="0" w:uiPriority="0" w:semiHidden="0" w:name="Normal"/>
    <w:lsdException w:qFormat="1" w:unhideWhenUsed="0" w:uiPriority="0" w:semiHidden="0" w:name="heading 1"/>
    <w:lsdException w:qFormat="1" w:uiPriority="9" w:name="heading 2"/>
    <w:lsdException w:qFormat="1" w:uiPriority="0" w:semiHidden="0" w:name="heading 3"/>
    <w:lsdException w:qFormat="1" w:uiPriority="0" w:name="heading 4"/>
    <w:lsdException w:qFormat="1" w:uiPriority="0" w:name="heading 5"/>
    <w:lsdException w:qFormat="1" w:uiPriority="0" w:name="heading 6"/>
    <w:lsdException w:qFormat="1" w:uiPriority="0" w:name="heading 7"/>
    <w:lsdException w:qFormat="1" w:uiPriority="0" w:name="heading 8"/>
    <w:lsdException w:qFormat="1" w:uiPriority="0" w:name="heading 9"/>
    <w:lsdException w:uiPriority="99" w:name="index 1"/>
    <w:lsdException w:uiPriority="99" w:name="index 2"/>
    <w:lsdException w:uiPriority="99" w:name="index 3"/>
    <w:lsdException w:uiPriority="99" w:name="index 4"/>
    <w:lsdException w:uiPriority="99" w:name="index 5"/>
    <w:lsdException w:uiPriority="99" w:name="index 6"/>
    <w:lsdException w:uiPriority="99" w:name="index 7"/>
    <w:lsdException w:uiPriority="99" w:name="index 8"/>
    <w:lsdException w:uiPriority="99" w:name="index 9"/>
    <w:lsdException w:uiPriority="39" w:name="toc 1"/>
    <w:lsdException w:uiPriority="39" w:name="toc 2"/>
    <w:lsdException w:uiPriority="39" w:name="toc 3"/>
    <w:lsdException w:uiPriority="39" w:name="toc 4"/>
    <w:lsdException w:uiPriority="39" w:name="toc 5"/>
    <w:lsdException w:uiPriority="39" w:name="toc 6"/>
    <w:lsdException w:uiPriority="39" w:name="toc 7"/>
    <w:lsdException w:uiPriority="39" w:name="toc 8"/>
    <w:lsdException w:uiPriority="39" w:name="toc 9"/>
    <w:lsdException w:uiPriority="99" w:name="Normal Indent"/>
    <w:lsdException w:uiPriority="99" w:name="footnote text"/>
    <w:lsdException w:uiPriority="99" w:name="annotation text"/>
    <w:lsdException w:qFormat="1" w:uiPriority="99" w:semiHidden="0" w:name="header"/>
    <w:lsdException w:qFormat="1" w:uiPriority="99" w:semiHidden="0" w:name="footer"/>
    <w:lsdException w:uiPriority="99" w:name="index heading"/>
    <w:lsdException w:qFormat="1" w:uiPriority="35" w:name="caption"/>
    <w:lsdException w:uiPriority="99" w:name="table of figures"/>
    <w:lsdException w:uiPriority="99" w:name="envelope address"/>
    <w:lsdException w:uiPriority="99" w:name="envelope return"/>
    <w:lsdException w:uiPriority="99" w:name="footnote reference"/>
    <w:lsdException w:uiPriority="99" w:name="annotation reference"/>
    <w:lsdException w:uiPriority="99" w:name="line number"/>
    <w:lsdException w:uiPriority="99" w:name="page number"/>
    <w:lsdException w:uiPriority="99" w:name="endnote reference"/>
    <w:lsdException w:uiPriority="99" w:name="endnote text"/>
    <w:lsdException w:uiPriority="99" w:name="table of authorities"/>
    <w:lsdException w:uiPriority="99" w:name="macro"/>
    <w:lsdException w:uiPriority="99" w:name="toa heading"/>
    <w:lsdException w:uiPriority="99" w:name="List"/>
    <w:lsdException w:uiPriority="99" w:name="List Bullet"/>
    <w:lsdException w:uiPriority="99" w:name="List Number"/>
    <w:lsdException w:uiPriority="99" w:name="List 2"/>
    <w:lsdException w:uiPriority="99" w:name="List 3"/>
    <w:lsdException w:uiPriority="99" w:name="List 4"/>
    <w:lsdException w:uiPriority="99" w:name="List 5"/>
    <w:lsdException w:uiPriority="99" w:name="List Bullet 2"/>
    <w:lsdException w:uiPriority="99" w:name="List Bullet 3"/>
    <w:lsdException w:uiPriority="99" w:name="List Bullet 4"/>
    <w:lsdException w:uiPriority="99" w:name="List Bullet 5"/>
    <w:lsdException w:uiPriority="99" w:name="List Number 2"/>
    <w:lsdException w:uiPriority="99" w:name="List Number 3"/>
    <w:lsdException w:uiPriority="99" w:name="List Number 4"/>
    <w:lsdException w:uiPriority="99" w:name="List Number 5"/>
    <w:lsdException w:qFormat="1" w:unhideWhenUsed="0" w:uiPriority="10" w:semiHidden="0" w:name="Title"/>
    <w:lsdException w:uiPriority="99" w:name="Closing"/>
    <w:lsdException w:uiPriority="99" w:name="Signature"/>
    <w:lsdException w:qFormat="1" w:uiPriority="1" w:name="Default Paragraph Font"/>
    <w:lsdException w:qFormat="1" w:uiPriority="99" w:semiHidden="0" w:name="Body Text"/>
    <w:lsdException w:qFormat="1" w:uiPriority="99" w:name="Body Text Indent"/>
    <w:lsdException w:uiPriority="99" w:name="List Continue"/>
    <w:lsdException w:uiPriority="99" w:name="List Continue 2"/>
    <w:lsdException w:uiPriority="99" w:name="List Continue 3"/>
    <w:lsdException w:uiPriority="99" w:name="List Continue 4"/>
    <w:lsdException w:uiPriority="99" w:name="List Continue 5"/>
    <w:lsdException w:uiPriority="99" w:name="Message Header"/>
    <w:lsdException w:qFormat="1" w:unhideWhenUsed="0" w:uiPriority="11" w:semiHidden="0" w:name="Subtitle"/>
    <w:lsdException w:uiPriority="99" w:name="Salutation"/>
    <w:lsdException w:uiPriority="99" w:name="Date"/>
    <w:lsdException w:uiPriority="99" w:name="Body Text First Indent"/>
    <w:lsdException w:qFormat="1" w:unhideWhenUsed="0" w:uiPriority="0" w:semiHidden="0" w:name="Body Text First Indent 2"/>
    <w:lsdException w:uiPriority="99" w:name="Note Heading"/>
    <w:lsdException w:uiPriority="99" w:name="Body Text 2"/>
    <w:lsdException w:uiPriority="99" w:name="Body Text 3"/>
    <w:lsdException w:uiPriority="99" w:name="Body Text Indent 2"/>
    <w:lsdException w:uiPriority="99" w:name="Body Text Indent 3"/>
    <w:lsdException w:uiPriority="99" w:name="Block Text"/>
    <w:lsdException w:qFormat="1" w:unhideWhenUsed="0" w:uiPriority="0" w:semiHidden="0" w:name="Hyperlink"/>
    <w:lsdException w:qFormat="1" w:uiPriority="99" w:name="FollowedHyperlink"/>
    <w:lsdException w:qFormat="1" w:unhideWhenUsed="0" w:uiPriority="22" w:semiHidden="0" w:name="Strong"/>
    <w:lsdException w:qFormat="1" w:unhideWhenUsed="0" w:uiPriority="20" w:semiHidden="0" w:name="Emphasis"/>
    <w:lsdException w:uiPriority="99" w:name="Document Map"/>
    <w:lsdException w:uiPriority="99" w:name="Plain Text"/>
    <w:lsdException w:uiPriority="99" w:name="E-mail Signature"/>
    <w:lsdException w:qFormat="1" w:uiPriority="99" w:semiHidden="0" w:name="Normal (Web)"/>
    <w:lsdException w:uiPriority="99" w:name="HTML Acronym"/>
    <w:lsdException w:uiPriority="99" w:name="HTML Address"/>
    <w:lsdException w:uiPriority="99" w:name="HTML Cite"/>
    <w:lsdException w:uiPriority="99" w:name="HTML Code"/>
    <w:lsdException w:uiPriority="99" w:name="HTML Definition"/>
    <w:lsdException w:uiPriority="99" w:name="HTML Keyboard"/>
    <w:lsdException w:uiPriority="99" w:name="HTML Preformatted"/>
    <w:lsdException w:uiPriority="99" w:name="HTML Sample"/>
    <w:lsdException w:uiPriority="99" w:name="HTML Typewriter"/>
    <w:lsdException w:uiPriority="99" w:name="HTML Variable"/>
    <w:lsdException w:qFormat="1" w:uiPriority="99" w:name="Normal Table"/>
    <w:lsdException w:uiPriority="99" w:name="annotation subject"/>
    <w:lsdException w:uiPriority="99" w:name="Table Simple 1"/>
    <w:lsdException w:uiPriority="99" w:name="Table Simple 2"/>
    <w:lsdException w:uiPriority="99" w:name="Table Simple 3"/>
    <w:lsdException w:uiPriority="99" w:name="Table Classic 1"/>
    <w:lsdException w:uiPriority="99" w:name="Table Classic 2"/>
    <w:lsdException w:uiPriority="99" w:name="Table Classic 3"/>
    <w:lsdException w:uiPriority="99" w:name="Table Classic 4"/>
    <w:lsdException w:uiPriority="99" w:name="Table Colorful 1"/>
    <w:lsdException w:uiPriority="99" w:name="Table Colorful 2"/>
    <w:lsdException w:uiPriority="99" w:name="Table Colorful 3"/>
    <w:lsdException w:uiPriority="99" w:name="Table Columns 1"/>
    <w:lsdException w:uiPriority="99" w:name="Table Columns 2"/>
    <w:lsdException w:uiPriority="99" w:name="Table Columns 3"/>
    <w:lsdException w:uiPriority="99" w:name="Table Columns 4"/>
    <w:lsdException w:uiPriority="99" w:name="Table Columns 5"/>
    <w:lsdException w:uiPriority="99" w:name="Table Grid 1"/>
    <w:lsdException w:uiPriority="99" w:name="Table Grid 2"/>
    <w:lsdException w:uiPriority="99" w:name="Table Grid 3"/>
    <w:lsdException w:uiPriority="99" w:name="Table Grid 4"/>
    <w:lsdException w:uiPriority="99" w:name="Table Grid 5"/>
    <w:lsdException w:uiPriority="99" w:name="Table Grid 6"/>
    <w:lsdException w:uiPriority="99" w:name="Table Grid 7"/>
    <w:lsdException w:uiPriority="99" w:name="Table Grid 8"/>
    <w:lsdException w:uiPriority="99" w:name="Table List 1"/>
    <w:lsdException w:uiPriority="99" w:name="Table List 2"/>
    <w:lsdException w:uiPriority="99" w:name="Table List 3"/>
    <w:lsdException w:uiPriority="99" w:name="Table List 4"/>
    <w:lsdException w:uiPriority="99" w:name="Table List 5"/>
    <w:lsdException w:uiPriority="99" w:name="Table List 6"/>
    <w:lsdException w:uiPriority="99" w:name="Table List 7"/>
    <w:lsdException w:uiPriority="99" w:name="Table List 8"/>
    <w:lsdException w:uiPriority="99" w:name="Table 3D effects 1"/>
    <w:lsdException w:uiPriority="99" w:name="Table 3D effects 2"/>
    <w:lsdException w:uiPriority="99" w:name="Table 3D effects 3"/>
    <w:lsdException w:uiPriority="99" w:name="Table Contemporary"/>
    <w:lsdException w:uiPriority="99" w:name="Table Elegant"/>
    <w:lsdException w:uiPriority="99" w:name="Table Professional"/>
    <w:lsdException w:uiPriority="99" w:name="Table Subtle 1"/>
    <w:lsdException w:uiPriority="99" w:name="Table Subtle 2"/>
    <w:lsdException w:uiPriority="99" w:name="Table Web 1"/>
    <w:lsdException w:uiPriority="99" w:name="Table Web 2"/>
    <w:lsdException w:uiPriority="99" w:name="Table Web 3"/>
    <w:lsdException w:qFormat="1" w:uiPriority="99" w:name="Balloon Text"/>
    <w:lsdException w:qFormat="1" w:unhideWhenUsed="0" w:uiPriority="59" w:semiHidden="0" w:name="Table Grid"/>
    <w:lsdException w:uiPriority="99" w:name="Table Theme"/>
    <w:lsdException w:unhideWhenUsed="0" w:uiPriority="60" w:semiHidden="0" w:name="Light Shading"/>
    <w:lsdException w:unhideWhenUsed="0" w:uiPriority="61" w:semiHidden="0" w:name="Light List"/>
    <w:lsdException w:unhideWhenUsed="0" w:uiPriority="62" w:semiHidden="0" w:name="Light Grid"/>
    <w:lsdException w:unhideWhenUsed="0" w:uiPriority="63" w:semiHidden="0" w:name="Medium Shading 1"/>
    <w:lsdException w:unhideWhenUsed="0" w:uiPriority="64" w:semiHidden="0" w:name="Medium Shading 2"/>
    <w:lsdException w:unhideWhenUsed="0" w:uiPriority="65" w:semiHidden="0" w:name="Medium List 1"/>
    <w:lsdException w:unhideWhenUsed="0" w:uiPriority="66" w:semiHidden="0" w:name="Medium List 2"/>
    <w:lsdException w:unhideWhenUsed="0" w:uiPriority="67" w:semiHidden="0" w:name="Medium Grid 1"/>
    <w:lsdException w:unhideWhenUsed="0" w:uiPriority="68" w:semiHidden="0" w:name="Medium Grid 2"/>
    <w:lsdException w:unhideWhenUsed="0" w:uiPriority="69" w:semiHidden="0" w:name="Medium Grid 3"/>
    <w:lsdException w:unhideWhenUsed="0" w:uiPriority="70" w:semiHidden="0" w:name="Dark List"/>
    <w:lsdException w:unhideWhenUsed="0" w:uiPriority="71" w:semiHidden="0" w:name="Colorful Shading"/>
    <w:lsdException w:unhideWhenUsed="0" w:uiPriority="72" w:semiHidden="0" w:name="Colorful List"/>
    <w:lsdException w:unhideWhenUsed="0" w:uiPriority="73" w:semiHidden="0" w:name="Colorful Grid"/>
    <w:lsdException w:unhideWhenUsed="0" w:uiPriority="60" w:semiHidden="0" w:name="Light Shading Accent 1"/>
    <w:lsdException w:unhideWhenUsed="0" w:uiPriority="61" w:semiHidden="0" w:name="Light List Accent 1"/>
    <w:lsdException w:unhideWhenUsed="0" w:uiPriority="62" w:semiHidden="0" w:name="Light Grid Accent 1"/>
    <w:lsdException w:unhideWhenUsed="0" w:uiPriority="63" w:semiHidden="0" w:name="Medium Shading 1 Accent 1"/>
    <w:lsdException w:unhideWhenUsed="0" w:uiPriority="64" w:semiHidden="0" w:name="Medium Shading 2 Accent 1"/>
    <w:lsdException w:unhideWhenUsed="0" w:uiPriority="65" w:semiHidden="0" w:name="Medium List 1 Accent 1"/>
    <w:lsdException w:unhideWhenUsed="0" w:uiPriority="66" w:semiHidden="0" w:name="Medium List 2 Accent 1"/>
    <w:lsdException w:unhideWhenUsed="0" w:uiPriority="67" w:semiHidden="0" w:name="Medium Grid 1 Accent 1"/>
    <w:lsdException w:unhideWhenUsed="0" w:uiPriority="68" w:semiHidden="0" w:name="Medium Grid 2 Accent 1"/>
    <w:lsdException w:unhideWhenUsed="0" w:uiPriority="69" w:semiHidden="0" w:name="Medium Grid 3 Accent 1"/>
    <w:lsdException w:unhideWhenUsed="0" w:uiPriority="70" w:semiHidden="0" w:name="Dark List Accent 1"/>
    <w:lsdException w:unhideWhenUsed="0" w:uiPriority="71" w:semiHidden="0" w:name="Colorful Shading Accent 1"/>
    <w:lsdException w:unhideWhenUsed="0" w:uiPriority="72" w:semiHidden="0" w:name="Colorful List Accent 1"/>
    <w:lsdException w:unhideWhenUsed="0" w:uiPriority="73" w:semiHidden="0" w:name="Colorful Grid Accent 1"/>
    <w:lsdException w:unhideWhenUsed="0" w:uiPriority="60" w:semiHidden="0" w:name="Light Shading Accent 2"/>
    <w:lsdException w:unhideWhenUsed="0" w:uiPriority="61" w:semiHidden="0" w:name="Light List Accent 2"/>
    <w:lsdException w:unhideWhenUsed="0" w:uiPriority="62" w:semiHidden="0" w:name="Light Grid Accent 2"/>
    <w:lsdException w:unhideWhenUsed="0" w:uiPriority="63" w:semiHidden="0" w:name="Medium Shading 1 Accent 2"/>
    <w:lsdException w:unhideWhenUsed="0" w:uiPriority="64" w:semiHidden="0" w:name="Medium Shading 2 Accent 2"/>
    <w:lsdException w:unhideWhenUsed="0" w:uiPriority="65" w:semiHidden="0" w:name="Medium List 1 Accent 2"/>
    <w:lsdException w:unhideWhenUsed="0" w:uiPriority="66" w:semiHidden="0" w:name="Medium List 2 Accent 2"/>
    <w:lsdException w:unhideWhenUsed="0" w:uiPriority="67" w:semiHidden="0" w:name="Medium Grid 1 Accent 2"/>
    <w:lsdException w:unhideWhenUsed="0" w:uiPriority="68" w:semiHidden="0" w:name="Medium Grid 2 Accent 2"/>
    <w:lsdException w:unhideWhenUsed="0" w:uiPriority="69" w:semiHidden="0" w:name="Medium Grid 3 Accent 2"/>
    <w:lsdException w:unhideWhenUsed="0" w:uiPriority="70" w:semiHidden="0" w:name="Dark List Accent 2"/>
    <w:lsdException w:unhideWhenUsed="0" w:uiPriority="71" w:semiHidden="0" w:name="Colorful Shading Accent 2"/>
    <w:lsdException w:unhideWhenUsed="0" w:uiPriority="72" w:semiHidden="0" w:name="Colorful List Accent 2"/>
    <w:lsdException w:unhideWhenUsed="0" w:uiPriority="73" w:semiHidden="0" w:name="Colorful Grid Accent 2"/>
    <w:lsdException w:unhideWhenUsed="0" w:uiPriority="60" w:semiHidden="0" w:name="Light Shading Accent 3"/>
    <w:lsdException w:unhideWhenUsed="0" w:uiPriority="61" w:semiHidden="0" w:name="Light List Accent 3"/>
    <w:lsdException w:unhideWhenUsed="0" w:uiPriority="62" w:semiHidden="0" w:name="Light Grid Accent 3"/>
    <w:lsdException w:unhideWhenUsed="0" w:uiPriority="63" w:semiHidden="0" w:name="Medium Shading 1 Accent 3"/>
    <w:lsdException w:unhideWhenUsed="0" w:uiPriority="64" w:semiHidden="0" w:name="Medium Shading 2 Accent 3"/>
    <w:lsdException w:unhideWhenUsed="0" w:uiPriority="65" w:semiHidden="0" w:name="Medium List 1 Accent 3"/>
    <w:lsdException w:unhideWhenUsed="0" w:uiPriority="66" w:semiHidden="0" w:name="Medium List 2 Accent 3"/>
    <w:lsdException w:unhideWhenUsed="0" w:uiPriority="67" w:semiHidden="0" w:name="Medium Grid 1 Accent 3"/>
    <w:lsdException w:unhideWhenUsed="0" w:uiPriority="68" w:semiHidden="0" w:name="Medium Grid 2 Accent 3"/>
    <w:lsdException w:unhideWhenUsed="0" w:uiPriority="69" w:semiHidden="0" w:name="Medium Grid 3 Accent 3"/>
    <w:lsdException w:unhideWhenUsed="0" w:uiPriority="70" w:semiHidden="0" w:name="Dark List Accent 3"/>
    <w:lsdException w:unhideWhenUsed="0" w:uiPriority="71" w:semiHidden="0" w:name="Colorful Shading Accent 3"/>
    <w:lsdException w:unhideWhenUsed="0" w:uiPriority="72" w:semiHidden="0" w:name="Colorful List Accent 3"/>
    <w:lsdException w:unhideWhenUsed="0" w:uiPriority="73" w:semiHidden="0" w:name="Colorful Grid Accent 3"/>
    <w:lsdException w:unhideWhenUsed="0" w:uiPriority="60" w:semiHidden="0" w:name="Light Shading Accent 4"/>
    <w:lsdException w:unhideWhenUsed="0" w:uiPriority="61" w:semiHidden="0" w:name="Light List Accent 4"/>
    <w:lsdException w:unhideWhenUsed="0" w:uiPriority="62" w:semiHidden="0" w:name="Light Grid Accent 4"/>
    <w:lsdException w:unhideWhenUsed="0" w:uiPriority="63" w:semiHidden="0" w:name="Medium Shading 1 Accent 4"/>
    <w:lsdException w:unhideWhenUsed="0" w:uiPriority="64" w:semiHidden="0" w:name="Medium Shading 2 Accent 4"/>
    <w:lsdException w:unhideWhenUsed="0" w:uiPriority="65" w:semiHidden="0" w:name="Medium List 1 Accent 4"/>
    <w:lsdException w:unhideWhenUsed="0" w:uiPriority="66" w:semiHidden="0" w:name="Medium List 2 Accent 4"/>
    <w:lsdException w:unhideWhenUsed="0" w:uiPriority="67" w:semiHidden="0" w:name="Medium Grid 1 Accent 4"/>
    <w:lsdException w:unhideWhenUsed="0" w:uiPriority="68" w:semiHidden="0" w:name="Medium Grid 2 Accent 4"/>
    <w:lsdException w:unhideWhenUsed="0" w:uiPriority="69" w:semiHidden="0" w:name="Medium Grid 3 Accent 4"/>
    <w:lsdException w:unhideWhenUsed="0" w:uiPriority="70" w:semiHidden="0" w:name="Dark List Accent 4"/>
    <w:lsdException w:unhideWhenUsed="0" w:uiPriority="71" w:semiHidden="0" w:name="Colorful Shading Accent 4"/>
    <w:lsdException w:unhideWhenUsed="0" w:uiPriority="72" w:semiHidden="0" w:name="Colorful List Accent 4"/>
    <w:lsdException w:unhideWhenUsed="0" w:uiPriority="73" w:semiHidden="0" w:name="Colorful Grid Accent 4"/>
    <w:lsdException w:unhideWhenUsed="0" w:uiPriority="60" w:semiHidden="0" w:name="Light Shading Accent 5"/>
    <w:lsdException w:unhideWhenUsed="0" w:uiPriority="61" w:semiHidden="0" w:name="Light List Accent 5"/>
    <w:lsdException w:unhideWhenUsed="0" w:uiPriority="62" w:semiHidden="0" w:name="Light Grid Accent 5"/>
    <w:lsdException w:unhideWhenUsed="0" w:uiPriority="63" w:semiHidden="0" w:name="Medium Shading 1 Accent 5"/>
    <w:lsdException w:unhideWhenUsed="0" w:uiPriority="64" w:semiHidden="0" w:name="Medium Shading 2 Accent 5"/>
    <w:lsdException w:unhideWhenUsed="0" w:uiPriority="65" w:semiHidden="0" w:name="Medium List 1 Accent 5"/>
    <w:lsdException w:unhideWhenUsed="0" w:uiPriority="66" w:semiHidden="0" w:name="Medium List 2 Accent 5"/>
    <w:lsdException w:unhideWhenUsed="0" w:uiPriority="67" w:semiHidden="0" w:name="Medium Grid 1 Accent 5"/>
    <w:lsdException w:unhideWhenUsed="0" w:uiPriority="68" w:semiHidden="0" w:name="Medium Grid 2 Accent 5"/>
    <w:lsdException w:unhideWhenUsed="0" w:uiPriority="69" w:semiHidden="0" w:name="Medium Grid 3 Accent 5"/>
    <w:lsdException w:unhideWhenUsed="0" w:uiPriority="70" w:semiHidden="0" w:name="Dark List Accent 5"/>
    <w:lsdException w:unhideWhenUsed="0" w:uiPriority="71" w:semiHidden="0" w:name="Colorful Shading Accent 5"/>
    <w:lsdException w:unhideWhenUsed="0" w:uiPriority="72" w:semiHidden="0" w:name="Colorful List Accent 5"/>
    <w:lsdException w:unhideWhenUsed="0" w:uiPriority="73" w:semiHidden="0" w:name="Colorful Grid Accent 5"/>
    <w:lsdException w:unhideWhenUsed="0" w:uiPriority="60" w:semiHidden="0" w:name="Light Shading Accent 6"/>
    <w:lsdException w:unhideWhenUsed="0" w:uiPriority="61" w:semiHidden="0" w:name="Light List Accent 6"/>
    <w:lsdException w:unhideWhenUsed="0" w:uiPriority="62" w:semiHidden="0" w:name="Light Grid Accent 6"/>
    <w:lsdException w:unhideWhenUsed="0" w:uiPriority="63" w:semiHidden="0" w:name="Medium Shading 1 Accent 6"/>
    <w:lsdException w:unhideWhenUsed="0" w:uiPriority="64" w:semiHidden="0" w:name="Medium Shading 2 Accent 6"/>
    <w:lsdException w:unhideWhenUsed="0" w:uiPriority="65" w:semiHidden="0" w:name="Medium List 1 Accent 6"/>
    <w:lsdException w:unhideWhenUsed="0" w:uiPriority="66" w:semiHidden="0" w:name="Medium List 2 Accent 6"/>
    <w:lsdException w:unhideWhenUsed="0" w:uiPriority="67" w:semiHidden="0" w:name="Medium Grid 1 Accent 6"/>
    <w:lsdException w:unhideWhenUsed="0" w:uiPriority="68" w:semiHidden="0" w:name="Medium Grid 2 Accent 6"/>
    <w:lsdException w:unhideWhenUsed="0" w:uiPriority="69" w:semiHidden="0" w:name="Medium Grid 3 Accent 6"/>
    <w:lsdException w:unhideWhenUsed="0" w:uiPriority="70" w:semiHidden="0" w:name="Dark List Accent 6"/>
    <w:lsdException w:unhideWhenUsed="0" w:uiPriority="71" w:semiHidden="0" w:name="Colorful Shading Accent 6"/>
    <w:lsdException w:unhideWhenUsed="0" w:uiPriority="72" w:semiHidden="0" w:name="Colorful List Accent 6"/>
    <w:lsdException w:unhideWhenUsed="0" w:uiPriority="73" w:semiHidden="0" w:name="Colorful Grid Accent 6"/>
  </w:latentStyles>
  <w:style w:type="paragraph" w:default="1" w:styleId="1">
    <w:name w:val="Normal"/>
    <w:next w:val="2"/>
    <w:qFormat/>
    <w:uiPriority w:val="0"/>
    <w:pPr>
      <w:widowControl w:val="0"/>
      <w:jc w:val="both"/>
    </w:pPr>
    <w:rPr>
      <w:rFonts w:asciiTheme="minorHAnsi" w:hAnsiTheme="minorHAnsi" w:eastAsiaTheme="minorEastAsia" w:cstheme="minorBidi"/>
      <w:kern w:val="2"/>
      <w:sz w:val="21"/>
      <w:szCs w:val="22"/>
      <w:lang w:val="en-US" w:eastAsia="zh-CN" w:bidi="ar-SA"/>
    </w:rPr>
  </w:style>
  <w:style w:type="paragraph" w:styleId="3">
    <w:name w:val="heading 1"/>
    <w:basedOn w:val="1"/>
    <w:next w:val="1"/>
    <w:link w:val="22"/>
    <w:qFormat/>
    <w:uiPriority w:val="0"/>
    <w:pPr>
      <w:keepNext/>
      <w:keepLines/>
      <w:numPr>
        <w:ilvl w:val="0"/>
        <w:numId w:val="1"/>
      </w:numPr>
      <w:spacing w:line="560" w:lineRule="exact"/>
      <w:outlineLvl w:val="0"/>
    </w:pPr>
    <w:rPr>
      <w:rFonts w:eastAsia="黑体"/>
      <w:bCs/>
      <w:kern w:val="44"/>
      <w:sz w:val="32"/>
      <w:szCs w:val="44"/>
    </w:rPr>
  </w:style>
  <w:style w:type="paragraph" w:styleId="4">
    <w:name w:val="heading 3"/>
    <w:basedOn w:val="1"/>
    <w:next w:val="1"/>
    <w:link w:val="23"/>
    <w:autoRedefine/>
    <w:unhideWhenUsed/>
    <w:qFormat/>
    <w:uiPriority w:val="0"/>
    <w:pPr>
      <w:numPr>
        <w:ilvl w:val="2"/>
        <w:numId w:val="1"/>
      </w:numPr>
      <w:adjustRightInd w:val="0"/>
      <w:snapToGrid w:val="0"/>
      <w:ind w:left="0" w:firstLine="880" w:firstLineChars="200"/>
      <w:outlineLvl w:val="2"/>
    </w:pPr>
    <w:rPr>
      <w:rFonts w:eastAsia="方正仿宋_GBK" w:cs="黑体"/>
      <w:color w:val="000000" w:themeColor="text1"/>
      <w:sz w:val="32"/>
      <w:szCs w:val="32"/>
      <w14:textFill>
        <w14:solidFill>
          <w14:schemeClr w14:val="tx1"/>
        </w14:solidFill>
      </w14:textFill>
    </w:rPr>
  </w:style>
  <w:style w:type="paragraph" w:styleId="5">
    <w:name w:val="heading 4"/>
    <w:basedOn w:val="1"/>
    <w:next w:val="1"/>
    <w:link w:val="24"/>
    <w:autoRedefine/>
    <w:semiHidden/>
    <w:unhideWhenUsed/>
    <w:qFormat/>
    <w:uiPriority w:val="0"/>
    <w:pPr>
      <w:numPr>
        <w:ilvl w:val="3"/>
        <w:numId w:val="1"/>
      </w:numPr>
      <w:spacing w:line="360" w:lineRule="auto"/>
      <w:outlineLvl w:val="3"/>
    </w:pPr>
    <w:rPr>
      <w:rFonts w:ascii="Arial" w:hAnsi="Arial"/>
    </w:rPr>
  </w:style>
  <w:style w:type="paragraph" w:styleId="6">
    <w:name w:val="heading 5"/>
    <w:basedOn w:val="1"/>
    <w:next w:val="1"/>
    <w:link w:val="25"/>
    <w:autoRedefine/>
    <w:semiHidden/>
    <w:unhideWhenUsed/>
    <w:qFormat/>
    <w:uiPriority w:val="0"/>
    <w:pPr>
      <w:keepNext/>
      <w:keepLines/>
      <w:numPr>
        <w:ilvl w:val="4"/>
        <w:numId w:val="1"/>
      </w:numPr>
      <w:tabs>
        <w:tab w:val="left" w:pos="2100"/>
      </w:tabs>
      <w:spacing w:line="360" w:lineRule="auto"/>
      <w:outlineLvl w:val="4"/>
    </w:pPr>
    <w:rPr>
      <w:bCs/>
      <w:szCs w:val="28"/>
    </w:rPr>
  </w:style>
  <w:style w:type="paragraph" w:styleId="7">
    <w:name w:val="heading 6"/>
    <w:basedOn w:val="1"/>
    <w:next w:val="1"/>
    <w:link w:val="26"/>
    <w:autoRedefine/>
    <w:semiHidden/>
    <w:unhideWhenUsed/>
    <w:qFormat/>
    <w:uiPriority w:val="0"/>
    <w:pPr>
      <w:keepNext/>
      <w:keepLines/>
      <w:numPr>
        <w:ilvl w:val="5"/>
        <w:numId w:val="1"/>
      </w:numPr>
      <w:spacing w:line="360" w:lineRule="auto"/>
      <w:outlineLvl w:val="5"/>
    </w:pPr>
    <w:rPr>
      <w:rFonts w:ascii="Arial" w:hAnsi="Arial" w:eastAsia="宋体"/>
      <w:b/>
    </w:rPr>
  </w:style>
  <w:style w:type="paragraph" w:styleId="8">
    <w:name w:val="heading 7"/>
    <w:basedOn w:val="1"/>
    <w:next w:val="1"/>
    <w:link w:val="27"/>
    <w:autoRedefine/>
    <w:semiHidden/>
    <w:unhideWhenUsed/>
    <w:qFormat/>
    <w:uiPriority w:val="0"/>
    <w:pPr>
      <w:keepNext/>
      <w:keepLines/>
      <w:numPr>
        <w:ilvl w:val="6"/>
        <w:numId w:val="1"/>
      </w:numPr>
      <w:spacing w:before="240" w:after="64" w:line="317" w:lineRule="auto"/>
      <w:outlineLvl w:val="6"/>
    </w:pPr>
    <w:rPr>
      <w:b/>
      <w:sz w:val="24"/>
    </w:rPr>
  </w:style>
  <w:style w:type="paragraph" w:styleId="9">
    <w:name w:val="heading 8"/>
    <w:basedOn w:val="1"/>
    <w:next w:val="1"/>
    <w:link w:val="28"/>
    <w:semiHidden/>
    <w:unhideWhenUsed/>
    <w:qFormat/>
    <w:uiPriority w:val="0"/>
    <w:pPr>
      <w:keepNext/>
      <w:keepLines/>
      <w:numPr>
        <w:ilvl w:val="7"/>
        <w:numId w:val="1"/>
      </w:numPr>
      <w:spacing w:before="240" w:after="64" w:line="317" w:lineRule="auto"/>
      <w:outlineLvl w:val="7"/>
    </w:pPr>
    <w:rPr>
      <w:rFonts w:ascii="Arial" w:hAnsi="Arial" w:eastAsia="黑体"/>
      <w:sz w:val="24"/>
    </w:rPr>
  </w:style>
  <w:style w:type="paragraph" w:styleId="10">
    <w:name w:val="heading 9"/>
    <w:basedOn w:val="1"/>
    <w:next w:val="1"/>
    <w:link w:val="29"/>
    <w:semiHidden/>
    <w:unhideWhenUsed/>
    <w:qFormat/>
    <w:uiPriority w:val="0"/>
    <w:pPr>
      <w:keepNext/>
      <w:keepLines/>
      <w:numPr>
        <w:ilvl w:val="8"/>
        <w:numId w:val="1"/>
      </w:numPr>
      <w:spacing w:before="240" w:after="64" w:line="317" w:lineRule="auto"/>
      <w:outlineLvl w:val="8"/>
    </w:pPr>
    <w:rPr>
      <w:rFonts w:ascii="Arial" w:hAnsi="Arial" w:eastAsia="黑体"/>
    </w:rPr>
  </w:style>
  <w:style w:type="character" w:default="1" w:styleId="19">
    <w:name w:val="Default Paragraph Font"/>
    <w:semiHidden/>
    <w:unhideWhenUsed/>
    <w:qFormat/>
    <w:uiPriority w:val="1"/>
  </w:style>
  <w:style w:type="table" w:default="1" w:styleId="17">
    <w:name w:val="Normal Table"/>
    <w:semiHidden/>
    <w:unhideWhenUsed/>
    <w:qFormat/>
    <w:uiPriority w:val="99"/>
    <w:tblPr>
      <w:tblCellMar>
        <w:top w:w="0" w:type="dxa"/>
        <w:left w:w="108" w:type="dxa"/>
        <w:bottom w:w="0" w:type="dxa"/>
        <w:right w:w="108" w:type="dxa"/>
      </w:tblCellMar>
    </w:tblPr>
  </w:style>
  <w:style w:type="paragraph" w:styleId="2">
    <w:name w:val="Body Text"/>
    <w:basedOn w:val="1"/>
    <w:unhideWhenUsed/>
    <w:qFormat/>
    <w:uiPriority w:val="99"/>
    <w:pPr>
      <w:spacing w:after="120"/>
    </w:pPr>
  </w:style>
  <w:style w:type="paragraph" w:styleId="11">
    <w:name w:val="Body Text Indent"/>
    <w:basedOn w:val="1"/>
    <w:link w:val="30"/>
    <w:semiHidden/>
    <w:unhideWhenUsed/>
    <w:qFormat/>
    <w:uiPriority w:val="99"/>
    <w:pPr>
      <w:spacing w:after="120"/>
      <w:ind w:left="420" w:leftChars="200"/>
    </w:pPr>
  </w:style>
  <w:style w:type="paragraph" w:styleId="12">
    <w:name w:val="Balloon Text"/>
    <w:basedOn w:val="1"/>
    <w:link w:val="34"/>
    <w:autoRedefine/>
    <w:semiHidden/>
    <w:unhideWhenUsed/>
    <w:qFormat/>
    <w:uiPriority w:val="99"/>
    <w:rPr>
      <w:sz w:val="18"/>
      <w:szCs w:val="18"/>
    </w:rPr>
  </w:style>
  <w:style w:type="paragraph" w:styleId="13">
    <w:name w:val="footer"/>
    <w:basedOn w:val="1"/>
    <w:link w:val="33"/>
    <w:autoRedefine/>
    <w:unhideWhenUsed/>
    <w:qFormat/>
    <w:uiPriority w:val="99"/>
    <w:pPr>
      <w:tabs>
        <w:tab w:val="center" w:pos="4153"/>
        <w:tab w:val="right" w:pos="8306"/>
      </w:tabs>
      <w:snapToGrid w:val="0"/>
      <w:jc w:val="left"/>
    </w:pPr>
    <w:rPr>
      <w:sz w:val="18"/>
      <w:szCs w:val="18"/>
    </w:rPr>
  </w:style>
  <w:style w:type="paragraph" w:styleId="14">
    <w:name w:val="header"/>
    <w:basedOn w:val="1"/>
    <w:link w:val="32"/>
    <w:autoRedefine/>
    <w:unhideWhenUsed/>
    <w:qFormat/>
    <w:uiPriority w:val="99"/>
    <w:pPr>
      <w:pBdr>
        <w:bottom w:val="single" w:color="auto" w:sz="6" w:space="1"/>
      </w:pBdr>
      <w:tabs>
        <w:tab w:val="center" w:pos="4153"/>
        <w:tab w:val="right" w:pos="8306"/>
      </w:tabs>
      <w:snapToGrid w:val="0"/>
      <w:jc w:val="center"/>
    </w:pPr>
    <w:rPr>
      <w:sz w:val="18"/>
      <w:szCs w:val="18"/>
    </w:rPr>
  </w:style>
  <w:style w:type="paragraph" w:styleId="15">
    <w:name w:val="Normal (Web)"/>
    <w:basedOn w:val="1"/>
    <w:autoRedefine/>
    <w:unhideWhenUsed/>
    <w:qFormat/>
    <w:uiPriority w:val="99"/>
    <w:pPr>
      <w:widowControl/>
      <w:spacing w:before="100" w:beforeAutospacing="1" w:after="100" w:afterAutospacing="1"/>
      <w:jc w:val="left"/>
    </w:pPr>
    <w:rPr>
      <w:rFonts w:ascii="宋体" w:hAnsi="宋体" w:eastAsia="宋体" w:cs="宋体"/>
      <w:kern w:val="0"/>
      <w:sz w:val="24"/>
      <w:szCs w:val="24"/>
    </w:rPr>
  </w:style>
  <w:style w:type="paragraph" w:styleId="16">
    <w:name w:val="Body Text First Indent 2"/>
    <w:basedOn w:val="11"/>
    <w:link w:val="31"/>
    <w:autoRedefine/>
    <w:qFormat/>
    <w:uiPriority w:val="0"/>
    <w:pPr>
      <w:spacing w:line="600" w:lineRule="exact"/>
      <w:ind w:firstLine="640" w:firstLineChars="200"/>
      <w:jc w:val="left"/>
    </w:pPr>
    <w:rPr>
      <w:rFonts w:ascii="仿宋_GB2312" w:hAnsi="仿宋_GB2312" w:eastAsia="仿宋_GB2312" w:cs="Times New Roman"/>
      <w:sz w:val="32"/>
      <w:szCs w:val="28"/>
    </w:rPr>
  </w:style>
  <w:style w:type="table" w:styleId="18">
    <w:name w:val="Table Grid"/>
    <w:basedOn w:val="17"/>
    <w:autoRedefine/>
    <w:qFormat/>
    <w:uiPriority w:val="59"/>
    <w:pPr>
      <w:spacing w:after="160" w:line="278" w:lineRule="auto"/>
    </w:pPr>
    <w:rPr>
      <w:rFonts w:ascii="Times New Roman" w:hAnsi="Times New Roman" w:eastAsia="宋体" w:cs="Times New Roman"/>
    </w:rPr>
    <w:tblPr>
      <w:tblBorders>
        <w:top w:val="single" w:color="auto" w:sz="4" w:space="0"/>
        <w:left w:val="single" w:color="auto" w:sz="4" w:space="0"/>
        <w:bottom w:val="single" w:color="auto" w:sz="4" w:space="0"/>
        <w:right w:val="single" w:color="auto" w:sz="4" w:space="0"/>
        <w:insideH w:val="single" w:color="auto" w:sz="4" w:space="0"/>
        <w:insideV w:val="single" w:color="auto" w:sz="4" w:space="0"/>
      </w:tblBorders>
      <w:tblCellMar>
        <w:top w:w="0" w:type="dxa"/>
        <w:left w:w="108" w:type="dxa"/>
        <w:bottom w:w="0" w:type="dxa"/>
        <w:right w:w="108" w:type="dxa"/>
      </w:tblCellMar>
    </w:tblPr>
  </w:style>
  <w:style w:type="character" w:styleId="20">
    <w:name w:val="FollowedHyperlink"/>
    <w:basedOn w:val="19"/>
    <w:autoRedefine/>
    <w:semiHidden/>
    <w:unhideWhenUsed/>
    <w:qFormat/>
    <w:uiPriority w:val="99"/>
    <w:rPr>
      <w:color w:val="954F72" w:themeColor="followedHyperlink"/>
      <w:u w:val="single"/>
      <w14:textFill>
        <w14:solidFill>
          <w14:schemeClr w14:val="folHlink"/>
        </w14:solidFill>
      </w14:textFill>
    </w:rPr>
  </w:style>
  <w:style w:type="character" w:styleId="21">
    <w:name w:val="Hyperlink"/>
    <w:basedOn w:val="19"/>
    <w:autoRedefine/>
    <w:qFormat/>
    <w:uiPriority w:val="0"/>
    <w:rPr>
      <w:color w:val="0000FF"/>
      <w:u w:val="single"/>
    </w:rPr>
  </w:style>
  <w:style w:type="character" w:customStyle="1" w:styleId="22">
    <w:name w:val="标题 1 Char"/>
    <w:basedOn w:val="19"/>
    <w:link w:val="3"/>
    <w:autoRedefine/>
    <w:qFormat/>
    <w:uiPriority w:val="0"/>
    <w:rPr>
      <w:rFonts w:eastAsia="黑体"/>
      <w:bCs/>
      <w:kern w:val="44"/>
      <w:sz w:val="32"/>
      <w:szCs w:val="44"/>
    </w:rPr>
  </w:style>
  <w:style w:type="character" w:customStyle="1" w:styleId="23">
    <w:name w:val="标题 3 Char"/>
    <w:basedOn w:val="19"/>
    <w:link w:val="4"/>
    <w:qFormat/>
    <w:uiPriority w:val="0"/>
    <w:rPr>
      <w:rFonts w:eastAsia="方正仿宋_GBK" w:cs="黑体"/>
      <w:color w:val="000000" w:themeColor="text1"/>
      <w:sz w:val="32"/>
      <w:szCs w:val="32"/>
      <w14:textFill>
        <w14:solidFill>
          <w14:schemeClr w14:val="tx1"/>
        </w14:solidFill>
      </w14:textFill>
    </w:rPr>
  </w:style>
  <w:style w:type="character" w:customStyle="1" w:styleId="24">
    <w:name w:val="标题 4 Char"/>
    <w:basedOn w:val="19"/>
    <w:link w:val="5"/>
    <w:semiHidden/>
    <w:qFormat/>
    <w:uiPriority w:val="0"/>
    <w:rPr>
      <w:rFonts w:ascii="Arial" w:hAnsi="Arial"/>
    </w:rPr>
  </w:style>
  <w:style w:type="character" w:customStyle="1" w:styleId="25">
    <w:name w:val="标题 5 Char"/>
    <w:basedOn w:val="19"/>
    <w:link w:val="6"/>
    <w:semiHidden/>
    <w:qFormat/>
    <w:uiPriority w:val="0"/>
    <w:rPr>
      <w:bCs/>
      <w:szCs w:val="28"/>
    </w:rPr>
  </w:style>
  <w:style w:type="character" w:customStyle="1" w:styleId="26">
    <w:name w:val="标题 6 Char"/>
    <w:basedOn w:val="19"/>
    <w:link w:val="7"/>
    <w:semiHidden/>
    <w:qFormat/>
    <w:uiPriority w:val="0"/>
    <w:rPr>
      <w:rFonts w:ascii="Arial" w:hAnsi="Arial" w:eastAsia="宋体"/>
      <w:b/>
    </w:rPr>
  </w:style>
  <w:style w:type="character" w:customStyle="1" w:styleId="27">
    <w:name w:val="标题 7 Char"/>
    <w:basedOn w:val="19"/>
    <w:link w:val="8"/>
    <w:semiHidden/>
    <w:qFormat/>
    <w:uiPriority w:val="0"/>
    <w:rPr>
      <w:b/>
      <w:sz w:val="24"/>
    </w:rPr>
  </w:style>
  <w:style w:type="character" w:customStyle="1" w:styleId="28">
    <w:name w:val="标题 8 Char"/>
    <w:basedOn w:val="19"/>
    <w:link w:val="9"/>
    <w:semiHidden/>
    <w:qFormat/>
    <w:uiPriority w:val="0"/>
    <w:rPr>
      <w:rFonts w:ascii="Arial" w:hAnsi="Arial" w:eastAsia="黑体"/>
      <w:sz w:val="24"/>
    </w:rPr>
  </w:style>
  <w:style w:type="character" w:customStyle="1" w:styleId="29">
    <w:name w:val="标题 9 Char"/>
    <w:basedOn w:val="19"/>
    <w:link w:val="10"/>
    <w:semiHidden/>
    <w:qFormat/>
    <w:uiPriority w:val="0"/>
    <w:rPr>
      <w:rFonts w:ascii="Arial" w:hAnsi="Arial" w:eastAsia="黑体"/>
    </w:rPr>
  </w:style>
  <w:style w:type="character" w:customStyle="1" w:styleId="30">
    <w:name w:val="正文文本缩进 Char"/>
    <w:basedOn w:val="19"/>
    <w:link w:val="11"/>
    <w:semiHidden/>
    <w:qFormat/>
    <w:uiPriority w:val="99"/>
  </w:style>
  <w:style w:type="character" w:customStyle="1" w:styleId="31">
    <w:name w:val="正文首行缩进 2 Char"/>
    <w:basedOn w:val="30"/>
    <w:link w:val="16"/>
    <w:qFormat/>
    <w:uiPriority w:val="0"/>
    <w:rPr>
      <w:rFonts w:ascii="仿宋_GB2312" w:hAnsi="仿宋_GB2312" w:eastAsia="仿宋_GB2312" w:cs="Times New Roman"/>
      <w:sz w:val="32"/>
      <w:szCs w:val="28"/>
    </w:rPr>
  </w:style>
  <w:style w:type="character" w:customStyle="1" w:styleId="32">
    <w:name w:val="页眉 Char"/>
    <w:basedOn w:val="19"/>
    <w:link w:val="14"/>
    <w:autoRedefine/>
    <w:qFormat/>
    <w:uiPriority w:val="99"/>
    <w:rPr>
      <w:sz w:val="18"/>
      <w:szCs w:val="18"/>
    </w:rPr>
  </w:style>
  <w:style w:type="character" w:customStyle="1" w:styleId="33">
    <w:name w:val="页脚 Char"/>
    <w:basedOn w:val="19"/>
    <w:link w:val="13"/>
    <w:autoRedefine/>
    <w:qFormat/>
    <w:uiPriority w:val="99"/>
    <w:rPr>
      <w:sz w:val="18"/>
      <w:szCs w:val="18"/>
    </w:rPr>
  </w:style>
  <w:style w:type="character" w:customStyle="1" w:styleId="34">
    <w:name w:val="批注框文本 Char"/>
    <w:basedOn w:val="19"/>
    <w:link w:val="12"/>
    <w:autoRedefine/>
    <w:semiHidden/>
    <w:qFormat/>
    <w:uiPriority w:val="99"/>
    <w:rPr>
      <w:sz w:val="18"/>
      <w:szCs w:val="18"/>
    </w:rPr>
  </w:style>
  <w:style w:type="character" w:customStyle="1" w:styleId="35">
    <w:name w:val="font31"/>
    <w:basedOn w:val="19"/>
    <w:qFormat/>
    <w:uiPriority w:val="0"/>
    <w:rPr>
      <w:rFonts w:hint="eastAsia" w:ascii="宋体" w:hAnsi="宋体" w:eastAsia="宋体" w:cs="宋体"/>
      <w:color w:val="000000"/>
      <w:sz w:val="20"/>
      <w:szCs w:val="20"/>
      <w:u w:val="none"/>
    </w:rPr>
  </w:style>
  <w:style w:type="character" w:customStyle="1" w:styleId="36">
    <w:name w:val="font21"/>
    <w:basedOn w:val="19"/>
    <w:qFormat/>
    <w:uiPriority w:val="0"/>
    <w:rPr>
      <w:rFonts w:hint="eastAsia" w:ascii="仿宋_GB2312" w:eastAsia="仿宋_GB2312" w:cs="仿宋_GB2312"/>
      <w:color w:val="000000"/>
      <w:sz w:val="20"/>
      <w:szCs w:val="20"/>
      <w:u w:val="none"/>
    </w:rPr>
  </w:style>
  <w:style w:type="table" w:customStyle="1" w:styleId="37">
    <w:name w:val="网格型1"/>
    <w:basedOn w:val="17"/>
    <w:qFormat/>
    <w:uiPriority w:val="59"/>
    <w:rPr>
      <w:kern w:val="2"/>
      <w:sz w:val="21"/>
      <w:szCs w:val="22"/>
    </w:rPr>
    <w:tblPr>
      <w:tblBorders>
        <w:top w:val="single" w:color="auto" w:sz="4" w:space="0"/>
        <w:left w:val="single" w:color="auto" w:sz="4" w:space="0"/>
        <w:bottom w:val="single" w:color="auto" w:sz="4" w:space="0"/>
        <w:right w:val="single" w:color="auto" w:sz="4" w:space="0"/>
        <w:insideH w:val="single" w:color="auto" w:sz="4" w:space="0"/>
        <w:insideV w:val="single" w:color="auto" w:sz="4" w:space="0"/>
      </w:tblBorders>
      <w:tblCellMar>
        <w:top w:w="0" w:type="dxa"/>
        <w:left w:w="108" w:type="dxa"/>
        <w:bottom w:w="0" w:type="dxa"/>
        <w:right w:w="108" w:type="dxa"/>
      </w:tblCellMar>
    </w:tblPr>
  </w:style>
</w:styles>
</file>

<file path=word/_rels/document.xml.rels><?xml version="1.0" encoding="UTF-8" standalone="yes"?>
<Relationships xmlns="http://schemas.openxmlformats.org/package/2006/relationships"><Relationship Id="rId9" Type="http://schemas.openxmlformats.org/officeDocument/2006/relationships/numbering" Target="numbering.xml"/><Relationship Id="rId8" Type="http://schemas.openxmlformats.org/officeDocument/2006/relationships/theme" Target="theme/theme1.xml"/><Relationship Id="rId7" Type="http://schemas.openxmlformats.org/officeDocument/2006/relationships/footer" Target="footer3.xml"/><Relationship Id="rId6" Type="http://schemas.openxmlformats.org/officeDocument/2006/relationships/footer" Target="footer2.xml"/><Relationship Id="rId5" Type="http://schemas.openxmlformats.org/officeDocument/2006/relationships/footer" Target="footer1.xml"/><Relationship Id="rId4" Type="http://schemas.openxmlformats.org/officeDocument/2006/relationships/header" Target="header2.xml"/><Relationship Id="rId3" Type="http://schemas.openxmlformats.org/officeDocument/2006/relationships/header" Target="header1.xml"/><Relationship Id="rId2" Type="http://schemas.openxmlformats.org/officeDocument/2006/relationships/settings" Target="settings.xml"/><Relationship Id="rId10" Type="http://schemas.openxmlformats.org/officeDocument/2006/relationships/fontTable" Target="fontTable.xml"/><Relationship Id="rId1" Type="http://schemas.openxmlformats.org/officeDocument/2006/relationships/styles" Target="styles.xml"/></Relationships>
</file>

<file path=word/_rels/fontTable.xml.rels><?xml version="1.0" encoding="UTF-8" standalone="yes"?>
<Relationships xmlns="http://schemas.openxmlformats.org/package/2006/relationships"><Relationship Id="rId5" Type="http://schemas.openxmlformats.org/officeDocument/2006/relationships/font" Target="fonts/font5.odttf"/><Relationship Id="rId4" Type="http://schemas.openxmlformats.org/officeDocument/2006/relationships/font" Target="fonts/font4.odttf"/><Relationship Id="rId3" Type="http://schemas.openxmlformats.org/officeDocument/2006/relationships/font" Target="fonts/font3.odttf"/><Relationship Id="rId2" Type="http://schemas.openxmlformats.org/officeDocument/2006/relationships/font" Target="fonts/font2.odttf"/><Relationship Id="rId1" Type="http://schemas.openxmlformats.org/officeDocument/2006/relationships/font" Target="fonts/font1.odttf"/></Relationships>
</file>

<file path=word/theme/theme1.xml><?xml version="1.0" encoding="utf-8"?>
<a:theme xmlns:a="http://schemas.openxmlformats.org/drawingml/2006/main" name="Office 主题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Pages>3</Pages>
  <Words>703</Words>
  <Characters>783</Characters>
  <Lines>14</Lines>
  <Paragraphs>4</Paragraphs>
  <TotalTime>22</TotalTime>
  <ScaleCrop>false</ScaleCrop>
  <LinksUpToDate>false</LinksUpToDate>
  <CharactersWithSpaces>874</CharactersWithSpaces>
  <Application>WPS Office_12.1.0.20305_F1E327BC-269C-435d-A152-05C5408002CA</Application>
  <DocSecurity>0</DocSecurity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2025-03-06T09:06:00Z</dcterms:created>
  <dc:creator>lenovo</dc:creator>
  <cp:lastModifiedBy>Chen</cp:lastModifiedBy>
  <cp:lastPrinted>2025-03-06T09:25:00Z</cp:lastPrinted>
  <dcterms:modified xsi:type="dcterms:W3CDTF">2025-03-10T02:30:40Z</dcterms:modified>
  <cp:revision>3</cp:revision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2052-12.1.0.20305</vt:lpwstr>
  </property>
  <property fmtid="{D5CDD505-2E9C-101B-9397-08002B2CF9AE}" pid="3" name="ICV">
    <vt:lpwstr>63B47808170A4396AC35C9BC57A22F9E_12</vt:lpwstr>
  </property>
  <property fmtid="{D5CDD505-2E9C-101B-9397-08002B2CF9AE}" pid="4" name="KSOTemplateDocerSaveRecord">
    <vt:lpwstr>eyJoZGlkIjoiNTRkOWM4NTE5ZmVhMzY3NjJiNDNmZWJmOWRhYjZkZGQiLCJ1c2VySWQiOiI0NTA4MTQyMjUifQ==</vt:lpwstr>
  </property>
</Properties>
</file>